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533B" w14:textId="77777777" w:rsidR="006978AC" w:rsidRPr="00E26FD3" w:rsidRDefault="006978AC" w:rsidP="00E26FD3">
      <w:pPr>
        <w:pStyle w:val="Heading1"/>
        <w:keepNext/>
        <w:jc w:val="both"/>
        <w:rPr>
          <w:b/>
          <w:bCs/>
          <w:color w:val="FF0000"/>
          <w:lang w:val="en-GB"/>
        </w:rPr>
      </w:pPr>
    </w:p>
    <w:p w14:paraId="7679839D" w14:textId="03F050CB" w:rsidR="00414273" w:rsidRPr="008708D2" w:rsidRDefault="00414273" w:rsidP="00414273">
      <w:pPr>
        <w:rPr>
          <w:b/>
          <w:bCs/>
          <w:sz w:val="22"/>
          <w:szCs w:val="22"/>
          <w:lang w:val="en-GB"/>
        </w:rPr>
      </w:pPr>
      <w:r w:rsidRPr="008708D2">
        <w:rPr>
          <w:sz w:val="22"/>
          <w:szCs w:val="22"/>
          <w:lang w:val="en-GB"/>
        </w:rPr>
        <w:t>Meeting Start</w:t>
      </w:r>
      <w:r w:rsidR="003B0A3A" w:rsidRPr="008708D2">
        <w:rPr>
          <w:sz w:val="22"/>
          <w:szCs w:val="22"/>
          <w:lang w:val="en-GB"/>
        </w:rPr>
        <w:t>ed</w:t>
      </w:r>
      <w:r w:rsidRPr="008708D2">
        <w:rPr>
          <w:sz w:val="22"/>
          <w:szCs w:val="22"/>
          <w:lang w:val="en-GB"/>
        </w:rPr>
        <w:t xml:space="preserve"> at </w:t>
      </w:r>
      <w:r w:rsidR="003611BF" w:rsidRPr="008708D2">
        <w:rPr>
          <w:b/>
          <w:bCs/>
          <w:sz w:val="22"/>
          <w:szCs w:val="22"/>
          <w:lang w:val="en-GB"/>
        </w:rPr>
        <w:t>19:30</w:t>
      </w:r>
    </w:p>
    <w:p w14:paraId="20245FF3" w14:textId="0E313AAE" w:rsidR="00B76813" w:rsidRPr="008708D2" w:rsidRDefault="00B76813" w:rsidP="00414273">
      <w:pPr>
        <w:rPr>
          <w:b/>
          <w:bCs/>
          <w:sz w:val="22"/>
          <w:szCs w:val="22"/>
          <w:lang w:val="en-GB"/>
        </w:rPr>
      </w:pPr>
      <w:r w:rsidRPr="008708D2">
        <w:rPr>
          <w:b/>
          <w:bCs/>
          <w:sz w:val="22"/>
          <w:szCs w:val="22"/>
          <w:lang w:val="en-GB"/>
        </w:rPr>
        <w:t>Attending:</w:t>
      </w:r>
    </w:p>
    <w:p w14:paraId="7E868DAC" w14:textId="5867A262" w:rsidR="00B76813" w:rsidRPr="008708D2" w:rsidRDefault="00B76813" w:rsidP="00414273">
      <w:pPr>
        <w:rPr>
          <w:sz w:val="22"/>
          <w:szCs w:val="22"/>
          <w:lang w:val="en-GB"/>
        </w:rPr>
      </w:pPr>
      <w:r w:rsidRPr="008708D2">
        <w:rPr>
          <w:sz w:val="22"/>
          <w:szCs w:val="22"/>
          <w:lang w:val="en-GB"/>
        </w:rPr>
        <w:t>Cllr Barnard (Chair)</w:t>
      </w:r>
    </w:p>
    <w:p w14:paraId="54A91501" w14:textId="790017A6" w:rsidR="00B76813" w:rsidRPr="008708D2" w:rsidRDefault="00B76813" w:rsidP="00414273">
      <w:pPr>
        <w:rPr>
          <w:sz w:val="22"/>
          <w:szCs w:val="22"/>
          <w:lang w:val="en-GB"/>
        </w:rPr>
      </w:pPr>
      <w:r w:rsidRPr="008708D2">
        <w:rPr>
          <w:sz w:val="22"/>
          <w:szCs w:val="22"/>
          <w:lang w:val="en-GB"/>
        </w:rPr>
        <w:t xml:space="preserve">Cllr Ralph Muncer </w:t>
      </w:r>
      <w:r w:rsidR="00C90EEB">
        <w:rPr>
          <w:sz w:val="22"/>
          <w:szCs w:val="22"/>
          <w:lang w:val="en-GB"/>
        </w:rPr>
        <w:t>(</w:t>
      </w:r>
      <w:r w:rsidRPr="008708D2">
        <w:rPr>
          <w:sz w:val="22"/>
          <w:szCs w:val="22"/>
          <w:lang w:val="en-GB"/>
        </w:rPr>
        <w:t>Vice Chair</w:t>
      </w:r>
      <w:r w:rsidR="00C90EEB">
        <w:rPr>
          <w:sz w:val="22"/>
          <w:szCs w:val="22"/>
          <w:lang w:val="en-GB"/>
        </w:rPr>
        <w:t>)</w:t>
      </w:r>
    </w:p>
    <w:p w14:paraId="5D101701" w14:textId="5B515A8F" w:rsidR="00B76813" w:rsidRPr="008708D2" w:rsidRDefault="00B76813" w:rsidP="00414273">
      <w:pPr>
        <w:rPr>
          <w:sz w:val="22"/>
          <w:szCs w:val="22"/>
          <w:lang w:val="en-GB"/>
        </w:rPr>
      </w:pPr>
      <w:r w:rsidRPr="008708D2">
        <w:rPr>
          <w:sz w:val="22"/>
          <w:szCs w:val="22"/>
          <w:lang w:val="en-GB"/>
        </w:rPr>
        <w:t>Cl</w:t>
      </w:r>
      <w:r w:rsidR="004C094F" w:rsidRPr="008708D2">
        <w:rPr>
          <w:sz w:val="22"/>
          <w:szCs w:val="22"/>
          <w:lang w:val="en-GB"/>
        </w:rPr>
        <w:t>lr Claire Strong</w:t>
      </w:r>
    </w:p>
    <w:p w14:paraId="78E464BD" w14:textId="1D4C9C1E" w:rsidR="004C094F" w:rsidRPr="008708D2" w:rsidRDefault="004C094F" w:rsidP="00414273">
      <w:pPr>
        <w:rPr>
          <w:sz w:val="22"/>
          <w:szCs w:val="22"/>
          <w:lang w:val="en-GB"/>
        </w:rPr>
      </w:pPr>
      <w:r w:rsidRPr="008708D2">
        <w:rPr>
          <w:sz w:val="22"/>
          <w:szCs w:val="22"/>
          <w:lang w:val="en-GB"/>
        </w:rPr>
        <w:t>Cllr Louis Peace</w:t>
      </w:r>
    </w:p>
    <w:p w14:paraId="735ACC0F" w14:textId="17A49305" w:rsidR="004C094F" w:rsidRPr="008708D2" w:rsidRDefault="004C094F" w:rsidP="00414273">
      <w:pPr>
        <w:rPr>
          <w:sz w:val="22"/>
          <w:szCs w:val="22"/>
          <w:lang w:val="en-GB"/>
        </w:rPr>
      </w:pPr>
      <w:r w:rsidRPr="008708D2">
        <w:rPr>
          <w:sz w:val="22"/>
          <w:szCs w:val="22"/>
          <w:lang w:val="en-GB"/>
        </w:rPr>
        <w:t>Cllr Mandi Tandi</w:t>
      </w:r>
    </w:p>
    <w:p w14:paraId="2B64FD71" w14:textId="46A96615" w:rsidR="00710037" w:rsidRPr="008708D2" w:rsidRDefault="00710037" w:rsidP="00414273">
      <w:pPr>
        <w:rPr>
          <w:sz w:val="22"/>
          <w:szCs w:val="22"/>
          <w:lang w:val="en-GB"/>
        </w:rPr>
      </w:pPr>
      <w:r w:rsidRPr="008708D2">
        <w:rPr>
          <w:sz w:val="22"/>
          <w:szCs w:val="22"/>
          <w:lang w:val="en-GB"/>
        </w:rPr>
        <w:t>Cllr Ian Moody</w:t>
      </w:r>
    </w:p>
    <w:p w14:paraId="74626E69" w14:textId="77777777" w:rsidR="00710037" w:rsidRPr="008708D2" w:rsidRDefault="00710037" w:rsidP="00414273">
      <w:pPr>
        <w:rPr>
          <w:b/>
          <w:bCs/>
          <w:sz w:val="22"/>
          <w:szCs w:val="22"/>
          <w:lang w:val="en-GB"/>
        </w:rPr>
      </w:pPr>
    </w:p>
    <w:p w14:paraId="558C621D" w14:textId="6A6EB579" w:rsidR="00710037" w:rsidRPr="008708D2" w:rsidRDefault="00710037" w:rsidP="00414273">
      <w:pPr>
        <w:rPr>
          <w:sz w:val="22"/>
          <w:szCs w:val="22"/>
          <w:lang w:val="en-GB"/>
        </w:rPr>
      </w:pPr>
      <w:r w:rsidRPr="008708D2">
        <w:rPr>
          <w:sz w:val="22"/>
          <w:szCs w:val="22"/>
          <w:lang w:val="en-GB"/>
        </w:rPr>
        <w:t>P</w:t>
      </w:r>
      <w:r w:rsidR="003B0A3A" w:rsidRPr="008708D2">
        <w:rPr>
          <w:sz w:val="22"/>
          <w:szCs w:val="22"/>
          <w:lang w:val="en-GB"/>
        </w:rPr>
        <w:t xml:space="preserve">olice </w:t>
      </w:r>
      <w:r w:rsidRPr="008708D2">
        <w:rPr>
          <w:sz w:val="22"/>
          <w:szCs w:val="22"/>
          <w:lang w:val="en-GB"/>
        </w:rPr>
        <w:t>I</w:t>
      </w:r>
      <w:r w:rsidR="003B0A3A" w:rsidRPr="008708D2">
        <w:rPr>
          <w:sz w:val="22"/>
          <w:szCs w:val="22"/>
          <w:lang w:val="en-GB"/>
        </w:rPr>
        <w:t>nspector</w:t>
      </w:r>
      <w:r w:rsidRPr="008708D2">
        <w:rPr>
          <w:sz w:val="22"/>
          <w:szCs w:val="22"/>
          <w:lang w:val="en-GB"/>
        </w:rPr>
        <w:t xml:space="preserve"> James Lant</w:t>
      </w:r>
    </w:p>
    <w:p w14:paraId="72EE3ADF" w14:textId="4371F129" w:rsidR="00710037" w:rsidRPr="008708D2" w:rsidRDefault="00710037" w:rsidP="00414273">
      <w:pPr>
        <w:rPr>
          <w:sz w:val="22"/>
          <w:szCs w:val="22"/>
          <w:lang w:val="en-GB"/>
        </w:rPr>
      </w:pPr>
      <w:r w:rsidRPr="008708D2">
        <w:rPr>
          <w:sz w:val="22"/>
          <w:szCs w:val="22"/>
          <w:lang w:val="en-GB"/>
        </w:rPr>
        <w:t xml:space="preserve">Claire Morgan </w:t>
      </w:r>
      <w:r w:rsidR="00AE7E5B" w:rsidRPr="008708D2">
        <w:rPr>
          <w:sz w:val="22"/>
          <w:szCs w:val="22"/>
          <w:lang w:val="en-GB"/>
        </w:rPr>
        <w:t>–</w:t>
      </w:r>
      <w:r w:rsidRPr="008708D2">
        <w:rPr>
          <w:sz w:val="22"/>
          <w:szCs w:val="22"/>
          <w:lang w:val="en-GB"/>
        </w:rPr>
        <w:t xml:space="preserve"> </w:t>
      </w:r>
      <w:r w:rsidR="00AE7E5B" w:rsidRPr="008708D2">
        <w:rPr>
          <w:sz w:val="22"/>
          <w:szCs w:val="22"/>
          <w:lang w:val="en-GB"/>
        </w:rPr>
        <w:t>Community Partnerships Team Leader</w:t>
      </w:r>
    </w:p>
    <w:p w14:paraId="50820C1B" w14:textId="6C033649" w:rsidR="001F6400" w:rsidRPr="008708D2" w:rsidRDefault="001F6400" w:rsidP="00414273">
      <w:pPr>
        <w:rPr>
          <w:sz w:val="22"/>
          <w:szCs w:val="22"/>
          <w:lang w:val="en-GB"/>
        </w:rPr>
      </w:pPr>
      <w:r w:rsidRPr="008708D2">
        <w:rPr>
          <w:sz w:val="22"/>
          <w:szCs w:val="22"/>
          <w:lang w:val="en-GB"/>
        </w:rPr>
        <w:t>4 members of public</w:t>
      </w:r>
    </w:p>
    <w:p w14:paraId="1D7EB1AB" w14:textId="278534BE" w:rsidR="00E26FD3" w:rsidRPr="008708D2" w:rsidRDefault="00E26FD3" w:rsidP="00E26FD3">
      <w:pPr>
        <w:jc w:val="both"/>
        <w:rPr>
          <w:sz w:val="22"/>
          <w:szCs w:val="22"/>
          <w:lang w:val="en-GB"/>
        </w:rPr>
      </w:pPr>
    </w:p>
    <w:p w14:paraId="3C451751" w14:textId="68CE176F" w:rsidR="00EF70A0" w:rsidRPr="008708D2" w:rsidRDefault="00EF70A0" w:rsidP="00E26FD3">
      <w:pPr>
        <w:jc w:val="both"/>
        <w:rPr>
          <w:b/>
          <w:bCs/>
          <w:sz w:val="22"/>
          <w:szCs w:val="22"/>
          <w:lang w:val="en-GB"/>
        </w:rPr>
      </w:pPr>
      <w:r w:rsidRPr="008708D2">
        <w:rPr>
          <w:b/>
          <w:bCs/>
          <w:sz w:val="22"/>
          <w:szCs w:val="22"/>
          <w:lang w:val="en-GB"/>
        </w:rPr>
        <w:t xml:space="preserve">CLLR BARNARD </w:t>
      </w:r>
      <w:r w:rsidR="00DF00D7" w:rsidRPr="008708D2">
        <w:rPr>
          <w:b/>
          <w:bCs/>
          <w:sz w:val="22"/>
          <w:szCs w:val="22"/>
          <w:lang w:val="en-GB"/>
        </w:rPr>
        <w:t>welcomed everyone to the meeting and outlined the items on the agenda.</w:t>
      </w:r>
    </w:p>
    <w:p w14:paraId="4C5BEDCA" w14:textId="1ED86361" w:rsidR="00E26FD3" w:rsidRPr="008708D2" w:rsidRDefault="00E26FD3" w:rsidP="00E26FD3">
      <w:pPr>
        <w:jc w:val="both"/>
        <w:rPr>
          <w:b/>
          <w:bCs/>
          <w:sz w:val="22"/>
          <w:szCs w:val="22"/>
          <w:lang w:val="en-GB"/>
        </w:rPr>
      </w:pPr>
    </w:p>
    <w:p w14:paraId="2EDC70A8" w14:textId="59DA9B38" w:rsidR="008A6D8F" w:rsidRPr="008708D2" w:rsidRDefault="008A6D8F" w:rsidP="00E26FD3">
      <w:pPr>
        <w:tabs>
          <w:tab w:val="left" w:pos="567"/>
        </w:tabs>
        <w:ind w:left="567"/>
        <w:jc w:val="both"/>
        <w:rPr>
          <w:sz w:val="22"/>
          <w:szCs w:val="22"/>
          <w:lang w:val="en-GB"/>
        </w:rPr>
      </w:pPr>
    </w:p>
    <w:p w14:paraId="7ACD25EC" w14:textId="688C8CDF" w:rsidR="00EF70A0" w:rsidRPr="008708D2" w:rsidRDefault="005D256D" w:rsidP="008043E4">
      <w:pPr>
        <w:jc w:val="both"/>
        <w:rPr>
          <w:b/>
          <w:bCs/>
          <w:sz w:val="22"/>
          <w:szCs w:val="22"/>
          <w:lang w:val="en-GB"/>
        </w:rPr>
      </w:pPr>
      <w:r w:rsidRPr="008708D2">
        <w:rPr>
          <w:b/>
          <w:bCs/>
          <w:sz w:val="22"/>
          <w:szCs w:val="22"/>
          <w:lang w:val="en-GB"/>
        </w:rPr>
        <w:t>1.</w:t>
      </w:r>
      <w:r w:rsidRPr="008708D2">
        <w:rPr>
          <w:b/>
          <w:bCs/>
          <w:sz w:val="22"/>
          <w:szCs w:val="22"/>
          <w:lang w:val="en-GB"/>
        </w:rPr>
        <w:tab/>
      </w:r>
      <w:r w:rsidR="00EF70A0" w:rsidRPr="008708D2">
        <w:rPr>
          <w:b/>
          <w:bCs/>
          <w:sz w:val="22"/>
          <w:szCs w:val="22"/>
          <w:lang w:val="en-GB"/>
        </w:rPr>
        <w:t>APOLOGIES FOR ABSENCE</w:t>
      </w:r>
    </w:p>
    <w:p w14:paraId="475041E9" w14:textId="06DA4A24" w:rsidR="00EF70A0" w:rsidRPr="008708D2" w:rsidRDefault="00EF70A0" w:rsidP="00EB5049">
      <w:pPr>
        <w:jc w:val="both"/>
        <w:rPr>
          <w:b/>
          <w:bCs/>
          <w:sz w:val="22"/>
          <w:szCs w:val="22"/>
          <w:lang w:val="en-GB"/>
        </w:rPr>
      </w:pPr>
    </w:p>
    <w:p w14:paraId="2754859C" w14:textId="3B7AED7E" w:rsidR="00DF00D7" w:rsidRPr="008708D2" w:rsidRDefault="005D256D" w:rsidP="00EB5049">
      <w:pPr>
        <w:jc w:val="both"/>
        <w:rPr>
          <w:sz w:val="22"/>
          <w:szCs w:val="22"/>
          <w:lang w:val="en-GB"/>
        </w:rPr>
      </w:pPr>
      <w:r w:rsidRPr="008708D2">
        <w:rPr>
          <w:sz w:val="22"/>
          <w:szCs w:val="22"/>
          <w:lang w:val="en-GB"/>
        </w:rPr>
        <w:t>We</w:t>
      </w:r>
      <w:r w:rsidR="00EF70A0" w:rsidRPr="008708D2">
        <w:rPr>
          <w:sz w:val="22"/>
          <w:szCs w:val="22"/>
          <w:lang w:val="en-GB"/>
        </w:rPr>
        <w:t xml:space="preserve"> have received apologies </w:t>
      </w:r>
      <w:r w:rsidR="00DF00D7" w:rsidRPr="008708D2">
        <w:rPr>
          <w:sz w:val="22"/>
          <w:szCs w:val="22"/>
          <w:lang w:val="en-GB"/>
        </w:rPr>
        <w:t>from.</w:t>
      </w:r>
    </w:p>
    <w:p w14:paraId="1ED15F27" w14:textId="2FCADAA6" w:rsidR="00083C7F" w:rsidRPr="008708D2" w:rsidRDefault="006514B2" w:rsidP="00EB5049">
      <w:pPr>
        <w:jc w:val="both"/>
        <w:rPr>
          <w:sz w:val="22"/>
          <w:szCs w:val="22"/>
          <w:lang w:val="en-GB"/>
        </w:rPr>
      </w:pPr>
      <w:r w:rsidRPr="008708D2">
        <w:rPr>
          <w:sz w:val="22"/>
          <w:szCs w:val="22"/>
          <w:lang w:val="en-GB"/>
        </w:rPr>
        <w:t>Cllr Lisa Nash</w:t>
      </w:r>
      <w:r w:rsidR="00A71D3D" w:rsidRPr="008708D2">
        <w:rPr>
          <w:sz w:val="22"/>
          <w:szCs w:val="22"/>
          <w:lang w:val="en-GB"/>
        </w:rPr>
        <w:t xml:space="preserve"> </w:t>
      </w:r>
    </w:p>
    <w:p w14:paraId="5CB66BD0" w14:textId="77777777" w:rsidR="00083C7F" w:rsidRPr="008708D2" w:rsidRDefault="00A71D3D" w:rsidP="00EB5049">
      <w:pPr>
        <w:jc w:val="both"/>
        <w:rPr>
          <w:sz w:val="22"/>
          <w:szCs w:val="22"/>
          <w:lang w:val="en-GB"/>
        </w:rPr>
      </w:pPr>
      <w:r w:rsidRPr="008708D2">
        <w:rPr>
          <w:sz w:val="22"/>
          <w:szCs w:val="22"/>
          <w:lang w:val="en-GB"/>
        </w:rPr>
        <w:t>Cllr Dominic Griffiths</w:t>
      </w:r>
    </w:p>
    <w:p w14:paraId="2F7902D0" w14:textId="770359F7" w:rsidR="005D256D" w:rsidRPr="008708D2" w:rsidRDefault="00C90EEB" w:rsidP="00EB5049">
      <w:pPr>
        <w:jc w:val="both"/>
        <w:rPr>
          <w:b/>
          <w:bCs/>
          <w:sz w:val="22"/>
          <w:szCs w:val="22"/>
          <w:lang w:val="en-GB"/>
        </w:rPr>
      </w:pPr>
      <w:r>
        <w:rPr>
          <w:sz w:val="22"/>
          <w:szCs w:val="22"/>
          <w:lang w:val="en-GB"/>
        </w:rPr>
        <w:t xml:space="preserve">Cllr </w:t>
      </w:r>
      <w:r w:rsidR="009E1215" w:rsidRPr="008708D2">
        <w:rPr>
          <w:sz w:val="22"/>
          <w:szCs w:val="22"/>
          <w:lang w:val="en-GB"/>
        </w:rPr>
        <w:t>Faye Frost</w:t>
      </w:r>
    </w:p>
    <w:p w14:paraId="426D4B14" w14:textId="77777777" w:rsidR="009E1215" w:rsidRPr="008708D2" w:rsidRDefault="009E1215" w:rsidP="00EB5049">
      <w:pPr>
        <w:jc w:val="both"/>
        <w:rPr>
          <w:b/>
          <w:bCs/>
          <w:sz w:val="22"/>
          <w:szCs w:val="22"/>
          <w:lang w:val="en-GB"/>
        </w:rPr>
      </w:pPr>
    </w:p>
    <w:p w14:paraId="133B5FF5" w14:textId="13ACACD5" w:rsidR="00EF70A0" w:rsidRPr="008708D2" w:rsidRDefault="00DF00D7" w:rsidP="00BA261F">
      <w:pPr>
        <w:tabs>
          <w:tab w:val="center" w:pos="4320"/>
        </w:tabs>
        <w:jc w:val="both"/>
        <w:rPr>
          <w:sz w:val="22"/>
          <w:szCs w:val="22"/>
          <w:lang w:val="en-GB"/>
        </w:rPr>
      </w:pPr>
      <w:r w:rsidRPr="008708D2">
        <w:rPr>
          <w:sz w:val="22"/>
          <w:szCs w:val="22"/>
          <w:lang w:val="en-GB"/>
        </w:rPr>
        <w:t>No further apologies.</w:t>
      </w:r>
      <w:r w:rsidR="00BA261F" w:rsidRPr="008708D2">
        <w:rPr>
          <w:sz w:val="22"/>
          <w:szCs w:val="22"/>
          <w:lang w:val="en-GB"/>
        </w:rPr>
        <w:tab/>
      </w:r>
    </w:p>
    <w:p w14:paraId="548BCA09" w14:textId="77777777" w:rsidR="00EF70A0" w:rsidRPr="008708D2" w:rsidRDefault="00EF70A0" w:rsidP="00250A1C">
      <w:pPr>
        <w:jc w:val="both"/>
        <w:rPr>
          <w:b/>
          <w:bCs/>
          <w:sz w:val="22"/>
          <w:szCs w:val="22"/>
          <w:highlight w:val="yellow"/>
          <w:lang w:val="en-GB"/>
        </w:rPr>
      </w:pPr>
    </w:p>
    <w:p w14:paraId="7FCA5122" w14:textId="77777777" w:rsidR="00250A1C" w:rsidRPr="008708D2" w:rsidRDefault="00250A1C" w:rsidP="00250A1C">
      <w:pPr>
        <w:jc w:val="both"/>
        <w:rPr>
          <w:b/>
          <w:bCs/>
          <w:sz w:val="22"/>
          <w:szCs w:val="22"/>
          <w:highlight w:val="yellow"/>
          <w:lang w:val="en-GB"/>
        </w:rPr>
      </w:pPr>
    </w:p>
    <w:p w14:paraId="63B36FCF" w14:textId="35A43F75" w:rsidR="00E551C3" w:rsidRPr="008708D2" w:rsidRDefault="00834BB8" w:rsidP="008A6D8F">
      <w:pPr>
        <w:ind w:left="567" w:hanging="567"/>
        <w:jc w:val="both"/>
        <w:rPr>
          <w:b/>
          <w:bCs/>
          <w:sz w:val="22"/>
          <w:szCs w:val="22"/>
          <w:lang w:val="en-GB"/>
        </w:rPr>
      </w:pPr>
      <w:r w:rsidRPr="008708D2">
        <w:rPr>
          <w:b/>
          <w:bCs/>
          <w:sz w:val="22"/>
          <w:szCs w:val="22"/>
          <w:lang w:val="en-GB"/>
        </w:rPr>
        <w:t>2</w:t>
      </w:r>
      <w:r w:rsidR="00EF70A0" w:rsidRPr="008708D2">
        <w:rPr>
          <w:b/>
          <w:bCs/>
          <w:sz w:val="22"/>
          <w:szCs w:val="22"/>
          <w:lang w:val="en-GB"/>
        </w:rPr>
        <w:t>.</w:t>
      </w:r>
      <w:r w:rsidR="00EF70A0" w:rsidRPr="008708D2">
        <w:rPr>
          <w:b/>
          <w:bCs/>
          <w:sz w:val="22"/>
          <w:szCs w:val="22"/>
          <w:lang w:val="en-GB"/>
        </w:rPr>
        <w:tab/>
      </w:r>
      <w:r w:rsidR="005D256D" w:rsidRPr="008708D2">
        <w:rPr>
          <w:b/>
          <w:bCs/>
          <w:sz w:val="22"/>
          <w:szCs w:val="22"/>
          <w:lang w:val="en-GB"/>
        </w:rPr>
        <w:tab/>
      </w:r>
      <w:r w:rsidR="008D6D68" w:rsidRPr="008708D2">
        <w:rPr>
          <w:b/>
          <w:bCs/>
          <w:sz w:val="22"/>
          <w:szCs w:val="22"/>
          <w:lang w:val="en-GB"/>
        </w:rPr>
        <w:t>CHAIR</w:t>
      </w:r>
      <w:r w:rsidR="008214E8" w:rsidRPr="008708D2">
        <w:rPr>
          <w:b/>
          <w:bCs/>
          <w:sz w:val="22"/>
          <w:szCs w:val="22"/>
          <w:lang w:val="en-GB"/>
        </w:rPr>
        <w:t>’S ANNOUNCEMENT</w:t>
      </w:r>
      <w:r w:rsidR="00B87323" w:rsidRPr="008708D2">
        <w:rPr>
          <w:b/>
          <w:bCs/>
          <w:sz w:val="22"/>
          <w:szCs w:val="22"/>
          <w:lang w:val="en-GB"/>
        </w:rPr>
        <w:t>S</w:t>
      </w:r>
    </w:p>
    <w:p w14:paraId="68A9E5C1" w14:textId="77777777" w:rsidR="00D306BD" w:rsidRPr="008708D2" w:rsidRDefault="00D306BD" w:rsidP="00D306BD">
      <w:pPr>
        <w:pStyle w:val="ListParagraph"/>
        <w:ind w:left="0"/>
        <w:jc w:val="both"/>
        <w:rPr>
          <w:sz w:val="22"/>
          <w:szCs w:val="22"/>
        </w:rPr>
      </w:pPr>
    </w:p>
    <w:p w14:paraId="24F09101" w14:textId="28EE7836" w:rsidR="009B2CB0" w:rsidRPr="008708D2" w:rsidRDefault="00D306BD" w:rsidP="008043E4">
      <w:pPr>
        <w:pStyle w:val="ListParagraph"/>
        <w:ind w:left="0"/>
        <w:jc w:val="both"/>
        <w:rPr>
          <w:sz w:val="22"/>
          <w:szCs w:val="22"/>
        </w:rPr>
      </w:pPr>
      <w:r w:rsidRPr="008708D2">
        <w:rPr>
          <w:sz w:val="22"/>
          <w:szCs w:val="22"/>
        </w:rPr>
        <w:t xml:space="preserve">Members </w:t>
      </w:r>
      <w:r w:rsidR="003B0A3A" w:rsidRPr="008708D2">
        <w:rPr>
          <w:sz w:val="22"/>
          <w:szCs w:val="22"/>
        </w:rPr>
        <w:t>were</w:t>
      </w:r>
      <w:r w:rsidRPr="008708D2">
        <w:rPr>
          <w:sz w:val="22"/>
          <w:szCs w:val="22"/>
        </w:rPr>
        <w:t xml:space="preserve"> reminded to make declarations of interest before an item</w:t>
      </w:r>
      <w:r w:rsidR="004745F0" w:rsidRPr="008708D2">
        <w:rPr>
          <w:sz w:val="22"/>
          <w:szCs w:val="22"/>
        </w:rPr>
        <w:t xml:space="preserve"> they may wish to abstain from voting if they have an interest, but they are merely making recommendations and not decisions.</w:t>
      </w:r>
      <w:r w:rsidR="006E619F" w:rsidRPr="008708D2">
        <w:rPr>
          <w:sz w:val="22"/>
          <w:szCs w:val="22"/>
        </w:rPr>
        <w:t xml:space="preserve"> </w:t>
      </w:r>
    </w:p>
    <w:p w14:paraId="78EDE5B8" w14:textId="319E7520" w:rsidR="00167CC2" w:rsidRPr="008708D2" w:rsidRDefault="00167CC2" w:rsidP="00D306BD">
      <w:pPr>
        <w:pStyle w:val="ListParagraph"/>
        <w:ind w:left="567" w:hanging="567"/>
        <w:jc w:val="both"/>
        <w:rPr>
          <w:sz w:val="22"/>
          <w:szCs w:val="22"/>
        </w:rPr>
      </w:pPr>
    </w:p>
    <w:p w14:paraId="64AC5078" w14:textId="77777777" w:rsidR="00250A1C" w:rsidRPr="008708D2" w:rsidRDefault="00250A1C" w:rsidP="00D306BD">
      <w:pPr>
        <w:pStyle w:val="ListParagraph"/>
        <w:ind w:left="567" w:hanging="567"/>
        <w:jc w:val="both"/>
        <w:rPr>
          <w:sz w:val="22"/>
          <w:szCs w:val="22"/>
        </w:rPr>
      </w:pPr>
    </w:p>
    <w:p w14:paraId="21713675" w14:textId="591529FD" w:rsidR="00C269F1" w:rsidRPr="008708D2" w:rsidRDefault="00834BB8" w:rsidP="00C269F1">
      <w:pPr>
        <w:widowControl/>
        <w:shd w:val="clear" w:color="auto" w:fill="FFFFFF"/>
        <w:autoSpaceDE/>
        <w:autoSpaceDN/>
        <w:adjustRightInd/>
        <w:jc w:val="both"/>
        <w:rPr>
          <w:b/>
          <w:bCs/>
          <w:sz w:val="22"/>
          <w:szCs w:val="22"/>
        </w:rPr>
      </w:pPr>
      <w:r w:rsidRPr="008708D2">
        <w:rPr>
          <w:b/>
          <w:bCs/>
          <w:sz w:val="22"/>
          <w:szCs w:val="22"/>
        </w:rPr>
        <w:t>3</w:t>
      </w:r>
      <w:r w:rsidR="00E03B42" w:rsidRPr="008708D2">
        <w:rPr>
          <w:b/>
          <w:bCs/>
          <w:sz w:val="22"/>
          <w:szCs w:val="22"/>
        </w:rPr>
        <w:t>.</w:t>
      </w:r>
      <w:r w:rsidR="00E03B42" w:rsidRPr="008708D2">
        <w:rPr>
          <w:b/>
          <w:bCs/>
          <w:sz w:val="22"/>
          <w:szCs w:val="22"/>
        </w:rPr>
        <w:tab/>
      </w:r>
      <w:r w:rsidR="00C269F1" w:rsidRPr="008708D2">
        <w:rPr>
          <w:b/>
          <w:bCs/>
          <w:sz w:val="22"/>
          <w:szCs w:val="22"/>
        </w:rPr>
        <w:t>POLICE SAFER NEIGHBOURHOOD TEAM UPDATE (19:35)</w:t>
      </w:r>
    </w:p>
    <w:p w14:paraId="0F42EDFD" w14:textId="39492467" w:rsidR="00C269F1" w:rsidRPr="008708D2" w:rsidRDefault="00663390" w:rsidP="00C269F1">
      <w:pPr>
        <w:jc w:val="both"/>
        <w:rPr>
          <w:sz w:val="22"/>
          <w:szCs w:val="22"/>
          <w:lang w:val="en-GB"/>
        </w:rPr>
      </w:pPr>
      <w:r w:rsidRPr="008708D2">
        <w:rPr>
          <w:sz w:val="22"/>
          <w:szCs w:val="22"/>
          <w:lang w:val="en-GB"/>
        </w:rPr>
        <w:t xml:space="preserve">Police Inspector James Lant provided </w:t>
      </w:r>
      <w:r w:rsidR="00D3013D" w:rsidRPr="008708D2">
        <w:rPr>
          <w:sz w:val="22"/>
          <w:szCs w:val="22"/>
          <w:lang w:val="en-GB"/>
        </w:rPr>
        <w:t xml:space="preserve">a </w:t>
      </w:r>
      <w:r w:rsidRPr="008708D2">
        <w:rPr>
          <w:sz w:val="22"/>
          <w:szCs w:val="22"/>
          <w:lang w:val="en-GB"/>
        </w:rPr>
        <w:t>presentation on the Safer Neighbourhood Team activities</w:t>
      </w:r>
      <w:r w:rsidR="008A33DC" w:rsidRPr="008708D2">
        <w:rPr>
          <w:sz w:val="22"/>
          <w:szCs w:val="22"/>
          <w:lang w:val="en-GB"/>
        </w:rPr>
        <w:t xml:space="preserve"> in the Southern Rural area</w:t>
      </w:r>
      <w:r w:rsidR="00D3013D" w:rsidRPr="008708D2">
        <w:rPr>
          <w:sz w:val="22"/>
          <w:szCs w:val="22"/>
          <w:lang w:val="en-GB"/>
        </w:rPr>
        <w:t xml:space="preserve"> outlined below in Appendix </w:t>
      </w:r>
      <w:r w:rsidR="004E4DC4" w:rsidRPr="008708D2">
        <w:rPr>
          <w:sz w:val="22"/>
          <w:szCs w:val="22"/>
          <w:lang w:val="en-GB"/>
        </w:rPr>
        <w:t>1</w:t>
      </w:r>
      <w:r w:rsidR="00C90EEB">
        <w:rPr>
          <w:sz w:val="22"/>
          <w:szCs w:val="22"/>
          <w:lang w:val="en-GB"/>
        </w:rPr>
        <w:t>.</w:t>
      </w:r>
    </w:p>
    <w:p w14:paraId="54B66ABF" w14:textId="1A9AED5E" w:rsidR="00463F2E" w:rsidRPr="008708D2" w:rsidRDefault="003B0A3A" w:rsidP="003B0A3A">
      <w:pPr>
        <w:jc w:val="both"/>
        <w:rPr>
          <w:sz w:val="22"/>
          <w:szCs w:val="22"/>
        </w:rPr>
      </w:pPr>
      <w:r w:rsidRPr="008708D2">
        <w:rPr>
          <w:sz w:val="22"/>
          <w:szCs w:val="22"/>
          <w:lang w:val="en-GB"/>
        </w:rPr>
        <w:t xml:space="preserve">After the presentation </w:t>
      </w:r>
      <w:r w:rsidR="00EE7D05" w:rsidRPr="008708D2">
        <w:rPr>
          <w:sz w:val="22"/>
          <w:szCs w:val="22"/>
        </w:rPr>
        <w:t xml:space="preserve">Cllr Muncer </w:t>
      </w:r>
      <w:r w:rsidRPr="008708D2">
        <w:rPr>
          <w:sz w:val="22"/>
          <w:szCs w:val="22"/>
        </w:rPr>
        <w:t>a</w:t>
      </w:r>
      <w:r w:rsidR="00EE7D05" w:rsidRPr="008708D2">
        <w:rPr>
          <w:sz w:val="22"/>
          <w:szCs w:val="22"/>
        </w:rPr>
        <w:t xml:space="preserve">sked about the level of </w:t>
      </w:r>
      <w:r w:rsidR="00463F2E" w:rsidRPr="008708D2">
        <w:rPr>
          <w:sz w:val="22"/>
          <w:szCs w:val="22"/>
        </w:rPr>
        <w:t>Prosecutions</w:t>
      </w:r>
      <w:r w:rsidR="00D85C12" w:rsidRPr="008708D2">
        <w:rPr>
          <w:sz w:val="22"/>
          <w:szCs w:val="22"/>
        </w:rPr>
        <w:t xml:space="preserve"> – James Lant said he’ll </w:t>
      </w:r>
      <w:proofErr w:type="gramStart"/>
      <w:r w:rsidR="00D85C12" w:rsidRPr="008708D2">
        <w:rPr>
          <w:sz w:val="22"/>
          <w:szCs w:val="22"/>
        </w:rPr>
        <w:t>look into</w:t>
      </w:r>
      <w:proofErr w:type="gramEnd"/>
      <w:r w:rsidR="00D85C12" w:rsidRPr="008708D2">
        <w:rPr>
          <w:sz w:val="22"/>
          <w:szCs w:val="22"/>
        </w:rPr>
        <w:t xml:space="preserve"> this and </w:t>
      </w:r>
      <w:r w:rsidR="00463F2E" w:rsidRPr="008708D2">
        <w:rPr>
          <w:sz w:val="22"/>
          <w:szCs w:val="22"/>
        </w:rPr>
        <w:t>let him know.</w:t>
      </w:r>
    </w:p>
    <w:p w14:paraId="0A003256" w14:textId="569F533D" w:rsidR="00812F42" w:rsidRPr="008708D2" w:rsidRDefault="00463F2E" w:rsidP="00C269F1">
      <w:pPr>
        <w:widowControl/>
        <w:shd w:val="clear" w:color="auto" w:fill="FFFFFF"/>
        <w:autoSpaceDE/>
        <w:autoSpaceDN/>
        <w:adjustRightInd/>
        <w:jc w:val="both"/>
        <w:rPr>
          <w:sz w:val="22"/>
          <w:szCs w:val="22"/>
        </w:rPr>
      </w:pPr>
      <w:r w:rsidRPr="008708D2">
        <w:rPr>
          <w:sz w:val="22"/>
          <w:szCs w:val="22"/>
        </w:rPr>
        <w:t xml:space="preserve">Wants to improve the relationship </w:t>
      </w:r>
      <w:r w:rsidR="00A445BD" w:rsidRPr="008708D2">
        <w:rPr>
          <w:sz w:val="22"/>
          <w:szCs w:val="22"/>
        </w:rPr>
        <w:t xml:space="preserve">between the Herts and Beds police to </w:t>
      </w:r>
      <w:r w:rsidR="00FF6CDB" w:rsidRPr="008708D2">
        <w:rPr>
          <w:sz w:val="22"/>
          <w:szCs w:val="22"/>
        </w:rPr>
        <w:t>help areas such as</w:t>
      </w:r>
      <w:r w:rsidR="003B0A3A" w:rsidRPr="008708D2">
        <w:rPr>
          <w:sz w:val="22"/>
          <w:szCs w:val="22"/>
        </w:rPr>
        <w:t xml:space="preserve"> the</w:t>
      </w:r>
      <w:r w:rsidR="00FF6CDB" w:rsidRPr="008708D2">
        <w:rPr>
          <w:sz w:val="22"/>
          <w:szCs w:val="22"/>
        </w:rPr>
        <w:t xml:space="preserve"> Cocke</w:t>
      </w:r>
      <w:r w:rsidR="00C90EEB">
        <w:rPr>
          <w:sz w:val="22"/>
          <w:szCs w:val="22"/>
        </w:rPr>
        <w:t>r</w:t>
      </w:r>
      <w:r w:rsidR="00FF6CDB" w:rsidRPr="008708D2">
        <w:rPr>
          <w:sz w:val="22"/>
          <w:szCs w:val="22"/>
        </w:rPr>
        <w:t xml:space="preserve">nhoe </w:t>
      </w:r>
      <w:r w:rsidR="008708D2" w:rsidRPr="008708D2">
        <w:rPr>
          <w:sz w:val="22"/>
          <w:szCs w:val="22"/>
        </w:rPr>
        <w:t>development when</w:t>
      </w:r>
      <w:r w:rsidR="00FF6CDB" w:rsidRPr="008708D2">
        <w:rPr>
          <w:sz w:val="22"/>
          <w:szCs w:val="22"/>
        </w:rPr>
        <w:t xml:space="preserve"> that is built. </w:t>
      </w:r>
      <w:r w:rsidRPr="008708D2">
        <w:rPr>
          <w:sz w:val="22"/>
          <w:szCs w:val="22"/>
        </w:rPr>
        <w:t xml:space="preserve"> </w:t>
      </w:r>
    </w:p>
    <w:p w14:paraId="4CF80F6B" w14:textId="343B1CCE" w:rsidR="00E37997" w:rsidRPr="008708D2" w:rsidRDefault="00E7310E" w:rsidP="00C269F1">
      <w:pPr>
        <w:widowControl/>
        <w:shd w:val="clear" w:color="auto" w:fill="FFFFFF"/>
        <w:autoSpaceDE/>
        <w:autoSpaceDN/>
        <w:adjustRightInd/>
        <w:jc w:val="both"/>
        <w:rPr>
          <w:sz w:val="22"/>
          <w:szCs w:val="22"/>
        </w:rPr>
      </w:pPr>
      <w:r w:rsidRPr="008708D2">
        <w:rPr>
          <w:sz w:val="22"/>
          <w:szCs w:val="22"/>
        </w:rPr>
        <w:t xml:space="preserve">Cllr Strong suggested more </w:t>
      </w:r>
      <w:r w:rsidR="0090378D" w:rsidRPr="008708D2">
        <w:rPr>
          <w:sz w:val="22"/>
          <w:szCs w:val="22"/>
        </w:rPr>
        <w:t xml:space="preserve">police community engagement by </w:t>
      </w:r>
      <w:r w:rsidR="00D95328" w:rsidRPr="008708D2">
        <w:rPr>
          <w:sz w:val="22"/>
          <w:szCs w:val="22"/>
        </w:rPr>
        <w:t>attending the P</w:t>
      </w:r>
      <w:r w:rsidR="003B0A3A" w:rsidRPr="008708D2">
        <w:rPr>
          <w:sz w:val="22"/>
          <w:szCs w:val="22"/>
        </w:rPr>
        <w:t xml:space="preserve">arish </w:t>
      </w:r>
      <w:r w:rsidR="00D95328" w:rsidRPr="008708D2">
        <w:rPr>
          <w:sz w:val="22"/>
          <w:szCs w:val="22"/>
        </w:rPr>
        <w:t>C</w:t>
      </w:r>
      <w:r w:rsidR="003B0A3A" w:rsidRPr="008708D2">
        <w:rPr>
          <w:sz w:val="22"/>
          <w:szCs w:val="22"/>
        </w:rPr>
        <w:t>ouncil</w:t>
      </w:r>
      <w:r w:rsidR="00D95328" w:rsidRPr="008708D2">
        <w:rPr>
          <w:sz w:val="22"/>
          <w:szCs w:val="22"/>
        </w:rPr>
        <w:t xml:space="preserve"> meetings – James Lant asked for a list of all </w:t>
      </w:r>
      <w:r w:rsidR="00295E1E" w:rsidRPr="008708D2">
        <w:rPr>
          <w:sz w:val="22"/>
          <w:szCs w:val="22"/>
        </w:rPr>
        <w:t>the P</w:t>
      </w:r>
      <w:r w:rsidR="003B0A3A" w:rsidRPr="008708D2">
        <w:rPr>
          <w:sz w:val="22"/>
          <w:szCs w:val="22"/>
        </w:rPr>
        <w:t xml:space="preserve">arish </w:t>
      </w:r>
      <w:r w:rsidR="00295E1E" w:rsidRPr="008708D2">
        <w:rPr>
          <w:sz w:val="22"/>
          <w:szCs w:val="22"/>
        </w:rPr>
        <w:t>C</w:t>
      </w:r>
      <w:r w:rsidR="003B0A3A" w:rsidRPr="008708D2">
        <w:rPr>
          <w:sz w:val="22"/>
          <w:szCs w:val="22"/>
        </w:rPr>
        <w:t>ouncil</w:t>
      </w:r>
      <w:r w:rsidR="00295E1E" w:rsidRPr="008708D2">
        <w:rPr>
          <w:sz w:val="22"/>
          <w:szCs w:val="22"/>
        </w:rPr>
        <w:t xml:space="preserve"> meetings dates. </w:t>
      </w:r>
      <w:r w:rsidR="00CB477A" w:rsidRPr="008708D2">
        <w:rPr>
          <w:sz w:val="22"/>
          <w:szCs w:val="22"/>
        </w:rPr>
        <w:t xml:space="preserve">A Member of the </w:t>
      </w:r>
      <w:r w:rsidR="0090378D" w:rsidRPr="008708D2">
        <w:rPr>
          <w:sz w:val="22"/>
          <w:szCs w:val="22"/>
        </w:rPr>
        <w:t>audience</w:t>
      </w:r>
      <w:r w:rsidR="00CB477A" w:rsidRPr="008708D2">
        <w:rPr>
          <w:sz w:val="22"/>
          <w:szCs w:val="22"/>
        </w:rPr>
        <w:t xml:space="preserve"> suggested the </w:t>
      </w:r>
      <w:r w:rsidR="003B0A3A" w:rsidRPr="008708D2">
        <w:rPr>
          <w:sz w:val="22"/>
          <w:szCs w:val="22"/>
        </w:rPr>
        <w:t xml:space="preserve">Herts Association of Parish &amp; Town Councils </w:t>
      </w:r>
      <w:r w:rsidR="00223EBA" w:rsidRPr="008708D2">
        <w:rPr>
          <w:sz w:val="22"/>
          <w:szCs w:val="22"/>
        </w:rPr>
        <w:t>(</w:t>
      </w:r>
      <w:r w:rsidR="00CB477A" w:rsidRPr="008708D2">
        <w:rPr>
          <w:sz w:val="22"/>
          <w:szCs w:val="22"/>
        </w:rPr>
        <w:t>HAPTC</w:t>
      </w:r>
      <w:r w:rsidR="00223EBA" w:rsidRPr="008708D2">
        <w:rPr>
          <w:sz w:val="22"/>
          <w:szCs w:val="22"/>
        </w:rPr>
        <w:t xml:space="preserve">) </w:t>
      </w:r>
      <w:hyperlink r:id="rId8" w:history="1">
        <w:r w:rsidR="00223EBA" w:rsidRPr="008708D2">
          <w:rPr>
            <w:color w:val="0000FF"/>
            <w:sz w:val="22"/>
            <w:szCs w:val="22"/>
            <w:u w:val="single"/>
          </w:rPr>
          <w:t>Hertfordshire Association of Parish and Town Councils (haptc.org.uk)</w:t>
        </w:r>
      </w:hyperlink>
      <w:r w:rsidR="00CB477A" w:rsidRPr="008708D2">
        <w:rPr>
          <w:sz w:val="22"/>
          <w:szCs w:val="22"/>
        </w:rPr>
        <w:t xml:space="preserve"> could provide a list</w:t>
      </w:r>
      <w:r w:rsidR="0090378D" w:rsidRPr="008708D2">
        <w:rPr>
          <w:sz w:val="22"/>
          <w:szCs w:val="22"/>
        </w:rPr>
        <w:t>.</w:t>
      </w:r>
    </w:p>
    <w:p w14:paraId="1FC5F913" w14:textId="77777777" w:rsidR="00631526" w:rsidRPr="008708D2" w:rsidRDefault="00631526" w:rsidP="00C269F1">
      <w:pPr>
        <w:widowControl/>
        <w:shd w:val="clear" w:color="auto" w:fill="FFFFFF"/>
        <w:autoSpaceDE/>
        <w:autoSpaceDN/>
        <w:adjustRightInd/>
        <w:jc w:val="both"/>
        <w:rPr>
          <w:sz w:val="22"/>
          <w:szCs w:val="22"/>
        </w:rPr>
      </w:pPr>
    </w:p>
    <w:p w14:paraId="2A3CE124" w14:textId="77777777" w:rsidR="00C269F1" w:rsidRPr="008708D2" w:rsidRDefault="00C269F1" w:rsidP="00C269F1">
      <w:pPr>
        <w:widowControl/>
        <w:shd w:val="clear" w:color="auto" w:fill="FFFFFF"/>
        <w:autoSpaceDE/>
        <w:autoSpaceDN/>
        <w:adjustRightInd/>
        <w:ind w:firstLine="720"/>
        <w:jc w:val="both"/>
        <w:rPr>
          <w:sz w:val="22"/>
          <w:szCs w:val="22"/>
          <w:highlight w:val="yellow"/>
        </w:rPr>
      </w:pPr>
    </w:p>
    <w:p w14:paraId="7C95DE64" w14:textId="149E5C98" w:rsidR="00C269F1" w:rsidRPr="008708D2" w:rsidRDefault="00C269F1" w:rsidP="00C269F1">
      <w:pPr>
        <w:widowControl/>
        <w:shd w:val="clear" w:color="auto" w:fill="FFFFFF"/>
        <w:autoSpaceDE/>
        <w:autoSpaceDN/>
        <w:adjustRightInd/>
        <w:jc w:val="both"/>
        <w:rPr>
          <w:sz w:val="22"/>
          <w:szCs w:val="22"/>
          <w:highlight w:val="yellow"/>
        </w:rPr>
      </w:pPr>
      <w:r w:rsidRPr="00CA5B50">
        <w:rPr>
          <w:b/>
          <w:bCs/>
          <w:sz w:val="22"/>
          <w:szCs w:val="22"/>
        </w:rPr>
        <w:t>Cllr Barnard</w:t>
      </w:r>
      <w:r w:rsidRPr="00CA5B50">
        <w:rPr>
          <w:sz w:val="22"/>
          <w:szCs w:val="22"/>
        </w:rPr>
        <w:t xml:space="preserve"> </w:t>
      </w:r>
      <w:r w:rsidR="00223EBA" w:rsidRPr="008708D2">
        <w:rPr>
          <w:sz w:val="22"/>
          <w:szCs w:val="22"/>
        </w:rPr>
        <w:t>delivered</w:t>
      </w:r>
      <w:r w:rsidRPr="008708D2">
        <w:rPr>
          <w:sz w:val="22"/>
          <w:szCs w:val="22"/>
        </w:rPr>
        <w:t xml:space="preserve"> an update from</w:t>
      </w:r>
      <w:r w:rsidR="00503807" w:rsidRPr="008708D2">
        <w:rPr>
          <w:sz w:val="22"/>
          <w:szCs w:val="22"/>
        </w:rPr>
        <w:t xml:space="preserve"> the</w:t>
      </w:r>
      <w:r w:rsidRPr="008708D2">
        <w:rPr>
          <w:sz w:val="22"/>
          <w:szCs w:val="22"/>
        </w:rPr>
        <w:t xml:space="preserve"> North Herts Council Community Safety</w:t>
      </w:r>
      <w:r w:rsidR="00A80F58" w:rsidRPr="008708D2">
        <w:rPr>
          <w:sz w:val="22"/>
          <w:szCs w:val="22"/>
        </w:rPr>
        <w:t xml:space="preserve"> Team</w:t>
      </w:r>
      <w:r w:rsidRPr="008708D2">
        <w:rPr>
          <w:sz w:val="22"/>
          <w:szCs w:val="22"/>
        </w:rPr>
        <w:t>.</w:t>
      </w:r>
    </w:p>
    <w:p w14:paraId="1C81AB00" w14:textId="77777777" w:rsidR="00C269F1" w:rsidRPr="008708D2" w:rsidRDefault="00C269F1" w:rsidP="00C269F1">
      <w:pPr>
        <w:widowControl/>
        <w:shd w:val="clear" w:color="auto" w:fill="FFFFFF"/>
        <w:autoSpaceDE/>
        <w:autoSpaceDN/>
        <w:adjustRightInd/>
        <w:jc w:val="both"/>
        <w:rPr>
          <w:sz w:val="22"/>
          <w:szCs w:val="22"/>
          <w:highlight w:val="yellow"/>
        </w:rPr>
      </w:pPr>
    </w:p>
    <w:p w14:paraId="3589DE77" w14:textId="1A57A7BE" w:rsidR="00C269F1" w:rsidRPr="008708D2" w:rsidRDefault="00C269F1" w:rsidP="00F93ABA">
      <w:pPr>
        <w:pStyle w:val="ListParagraph"/>
        <w:widowControl/>
        <w:numPr>
          <w:ilvl w:val="0"/>
          <w:numId w:val="1"/>
        </w:numPr>
        <w:shd w:val="clear" w:color="auto" w:fill="FFFFFF"/>
        <w:autoSpaceDE/>
        <w:autoSpaceDN/>
        <w:adjustRightInd/>
        <w:jc w:val="both"/>
        <w:rPr>
          <w:sz w:val="22"/>
          <w:szCs w:val="22"/>
        </w:rPr>
      </w:pPr>
      <w:r w:rsidRPr="008708D2">
        <w:rPr>
          <w:sz w:val="22"/>
          <w:szCs w:val="22"/>
        </w:rPr>
        <w:t xml:space="preserve">There have been 2 joint agency operations in December and January with police, NHC enforcement officers and VOSA (vehicle </w:t>
      </w:r>
      <w:r w:rsidR="00CA5B50" w:rsidRPr="008708D2">
        <w:rPr>
          <w:sz w:val="22"/>
          <w:szCs w:val="22"/>
        </w:rPr>
        <w:t>operators’</w:t>
      </w:r>
      <w:r w:rsidRPr="008708D2">
        <w:rPr>
          <w:sz w:val="22"/>
          <w:szCs w:val="22"/>
        </w:rPr>
        <w:t xml:space="preserve"> standards agency) held in the Offley area to deter and catch potential fly tippers or unlicensed waste carriers. A few vehicles of interest were stopped, but no prosecutions.</w:t>
      </w:r>
    </w:p>
    <w:p w14:paraId="05284F4E" w14:textId="6563E77E" w:rsidR="00C269F1" w:rsidRPr="008708D2" w:rsidRDefault="00C269F1" w:rsidP="00F93ABA">
      <w:pPr>
        <w:pStyle w:val="ListParagraph"/>
        <w:widowControl/>
        <w:numPr>
          <w:ilvl w:val="0"/>
          <w:numId w:val="1"/>
        </w:numPr>
        <w:shd w:val="clear" w:color="auto" w:fill="FFFFFF"/>
        <w:autoSpaceDE/>
        <w:autoSpaceDN/>
        <w:adjustRightInd/>
        <w:jc w:val="both"/>
        <w:rPr>
          <w:sz w:val="22"/>
          <w:szCs w:val="22"/>
        </w:rPr>
      </w:pPr>
      <w:r w:rsidRPr="008708D2">
        <w:rPr>
          <w:sz w:val="22"/>
          <w:szCs w:val="22"/>
        </w:rPr>
        <w:t xml:space="preserve">There have been 2 court cases for fly tipping in Southern rural, since September 2023. The first resulted in a Fine of £200, £700 costs and a £90 victim surcharge. The second was a £50 fine, £100 </w:t>
      </w:r>
      <w:r w:rsidR="006644A1" w:rsidRPr="008708D2">
        <w:rPr>
          <w:sz w:val="22"/>
          <w:szCs w:val="22"/>
        </w:rPr>
        <w:t>costs,</w:t>
      </w:r>
      <w:r w:rsidRPr="008708D2">
        <w:rPr>
          <w:sz w:val="22"/>
          <w:szCs w:val="22"/>
        </w:rPr>
        <w:t xml:space="preserve"> and £20 victim surcharge.</w:t>
      </w:r>
    </w:p>
    <w:p w14:paraId="76770F2A" w14:textId="77777777" w:rsidR="00C269F1" w:rsidRPr="008708D2" w:rsidRDefault="00C269F1" w:rsidP="00F93ABA">
      <w:pPr>
        <w:pStyle w:val="ListParagraph"/>
        <w:widowControl/>
        <w:numPr>
          <w:ilvl w:val="0"/>
          <w:numId w:val="1"/>
        </w:numPr>
        <w:shd w:val="clear" w:color="auto" w:fill="FFFFFF"/>
        <w:autoSpaceDE/>
        <w:autoSpaceDN/>
        <w:adjustRightInd/>
        <w:jc w:val="both"/>
        <w:rPr>
          <w:sz w:val="22"/>
          <w:szCs w:val="22"/>
        </w:rPr>
      </w:pPr>
      <w:r w:rsidRPr="008708D2">
        <w:rPr>
          <w:sz w:val="22"/>
          <w:szCs w:val="22"/>
        </w:rPr>
        <w:t>There are 3 more court cases for fly tipping in the local area due in March, with 1 offence listed at Luton Magistrates court and the other 2 at Stevenage magistrates. We are hoping for better deterrent sentences than the recent cases.</w:t>
      </w:r>
    </w:p>
    <w:p w14:paraId="776D1A49" w14:textId="77777777" w:rsidR="00C269F1" w:rsidRPr="008708D2" w:rsidRDefault="00C269F1" w:rsidP="00D306BD">
      <w:pPr>
        <w:pStyle w:val="ListParagraph"/>
        <w:ind w:left="567" w:hanging="567"/>
        <w:jc w:val="both"/>
        <w:rPr>
          <w:b/>
          <w:bCs/>
          <w:sz w:val="22"/>
          <w:szCs w:val="22"/>
        </w:rPr>
      </w:pPr>
    </w:p>
    <w:p w14:paraId="0D10CF64" w14:textId="77777777" w:rsidR="00C269F1" w:rsidRPr="008708D2" w:rsidRDefault="00C269F1" w:rsidP="00D306BD">
      <w:pPr>
        <w:pStyle w:val="ListParagraph"/>
        <w:ind w:left="567" w:hanging="567"/>
        <w:jc w:val="both"/>
        <w:rPr>
          <w:b/>
          <w:bCs/>
          <w:sz w:val="22"/>
          <w:szCs w:val="22"/>
        </w:rPr>
      </w:pPr>
      <w:r w:rsidRPr="008708D2">
        <w:rPr>
          <w:b/>
          <w:bCs/>
          <w:sz w:val="22"/>
          <w:szCs w:val="22"/>
        </w:rPr>
        <w:t>4.</w:t>
      </w:r>
      <w:r w:rsidRPr="008708D2">
        <w:rPr>
          <w:b/>
          <w:bCs/>
          <w:sz w:val="22"/>
          <w:szCs w:val="22"/>
        </w:rPr>
        <w:tab/>
      </w:r>
      <w:r w:rsidRPr="008708D2">
        <w:rPr>
          <w:b/>
          <w:bCs/>
          <w:sz w:val="22"/>
          <w:szCs w:val="22"/>
        </w:rPr>
        <w:tab/>
      </w:r>
      <w:r w:rsidR="00E03B42" w:rsidRPr="008708D2">
        <w:rPr>
          <w:b/>
          <w:bCs/>
          <w:sz w:val="22"/>
          <w:szCs w:val="22"/>
        </w:rPr>
        <w:t>PUBLIC PARTICIPATION</w:t>
      </w:r>
      <w:r w:rsidR="00BD3A74" w:rsidRPr="008708D2">
        <w:rPr>
          <w:b/>
          <w:bCs/>
          <w:sz w:val="22"/>
          <w:szCs w:val="22"/>
        </w:rPr>
        <w:t xml:space="preserve"> IN RELATION</w:t>
      </w:r>
      <w:r w:rsidR="00394A64" w:rsidRPr="008708D2">
        <w:rPr>
          <w:b/>
          <w:bCs/>
          <w:sz w:val="22"/>
          <w:szCs w:val="22"/>
        </w:rPr>
        <w:t xml:space="preserve"> TO </w:t>
      </w:r>
      <w:r w:rsidR="00BD3A74" w:rsidRPr="008708D2">
        <w:rPr>
          <w:b/>
          <w:bCs/>
          <w:sz w:val="22"/>
          <w:szCs w:val="22"/>
        </w:rPr>
        <w:t>GRANT APPLICATION</w:t>
      </w:r>
      <w:r w:rsidR="005723FC" w:rsidRPr="008708D2">
        <w:rPr>
          <w:b/>
          <w:bCs/>
          <w:sz w:val="22"/>
          <w:szCs w:val="22"/>
        </w:rPr>
        <w:t xml:space="preserve"> </w:t>
      </w:r>
    </w:p>
    <w:p w14:paraId="3B91FDB3" w14:textId="5D46991B" w:rsidR="00F370EC" w:rsidRPr="008708D2" w:rsidRDefault="00C269F1" w:rsidP="00C269F1">
      <w:pPr>
        <w:pStyle w:val="ListParagraph"/>
        <w:ind w:left="567" w:firstLine="153"/>
        <w:jc w:val="both"/>
        <w:rPr>
          <w:b/>
          <w:bCs/>
          <w:sz w:val="22"/>
          <w:szCs w:val="22"/>
        </w:rPr>
      </w:pPr>
      <w:r w:rsidRPr="008708D2">
        <w:rPr>
          <w:b/>
          <w:bCs/>
          <w:sz w:val="22"/>
          <w:szCs w:val="22"/>
        </w:rPr>
        <w:t>(20:</w:t>
      </w:r>
      <w:r w:rsidR="0033292E">
        <w:rPr>
          <w:b/>
          <w:bCs/>
          <w:sz w:val="22"/>
          <w:szCs w:val="22"/>
        </w:rPr>
        <w:t>35</w:t>
      </w:r>
      <w:r w:rsidRPr="008708D2">
        <w:rPr>
          <w:b/>
          <w:bCs/>
          <w:sz w:val="22"/>
          <w:szCs w:val="22"/>
        </w:rPr>
        <w:t>)</w:t>
      </w:r>
    </w:p>
    <w:p w14:paraId="76CFCFF8" w14:textId="77777777" w:rsidR="003A5D3C" w:rsidRPr="008708D2" w:rsidRDefault="003A5D3C" w:rsidP="0032790B">
      <w:pPr>
        <w:jc w:val="both"/>
        <w:rPr>
          <w:sz w:val="22"/>
          <w:szCs w:val="22"/>
          <w:lang w:val="en-GB"/>
        </w:rPr>
      </w:pPr>
    </w:p>
    <w:p w14:paraId="53B91D58" w14:textId="2C4AFABC" w:rsidR="008708D2" w:rsidRPr="008708D2" w:rsidRDefault="00465BA3" w:rsidP="00DD6F6E">
      <w:pPr>
        <w:ind w:left="720"/>
        <w:jc w:val="both"/>
        <w:rPr>
          <w:sz w:val="22"/>
          <w:szCs w:val="22"/>
          <w:lang w:val="en-GB"/>
        </w:rPr>
      </w:pPr>
      <w:r w:rsidRPr="008708D2">
        <w:rPr>
          <w:sz w:val="22"/>
          <w:szCs w:val="22"/>
          <w:lang w:val="en-GB"/>
        </w:rPr>
        <w:t xml:space="preserve">Claire Morgan, </w:t>
      </w:r>
      <w:r w:rsidR="003A5D3C" w:rsidRPr="008708D2">
        <w:rPr>
          <w:sz w:val="22"/>
          <w:szCs w:val="22"/>
          <w:lang w:val="en-GB"/>
        </w:rPr>
        <w:t xml:space="preserve">the Community </w:t>
      </w:r>
      <w:r w:rsidRPr="008708D2">
        <w:rPr>
          <w:sz w:val="22"/>
          <w:szCs w:val="22"/>
          <w:lang w:val="en-GB"/>
        </w:rPr>
        <w:t>Partnership</w:t>
      </w:r>
      <w:r w:rsidR="00503807" w:rsidRPr="008708D2">
        <w:rPr>
          <w:sz w:val="22"/>
          <w:szCs w:val="22"/>
          <w:lang w:val="en-GB"/>
        </w:rPr>
        <w:t>s</w:t>
      </w:r>
      <w:r w:rsidRPr="008708D2">
        <w:rPr>
          <w:sz w:val="22"/>
          <w:szCs w:val="22"/>
          <w:lang w:val="en-GB"/>
        </w:rPr>
        <w:t xml:space="preserve"> Team Leader</w:t>
      </w:r>
      <w:r w:rsidR="0033292E">
        <w:rPr>
          <w:sz w:val="22"/>
          <w:szCs w:val="22"/>
          <w:lang w:val="en-GB"/>
        </w:rPr>
        <w:t xml:space="preserve"> </w:t>
      </w:r>
      <w:r w:rsidR="003A5D3C" w:rsidRPr="008708D2">
        <w:rPr>
          <w:sz w:val="22"/>
          <w:szCs w:val="22"/>
          <w:lang w:val="en-GB"/>
        </w:rPr>
        <w:t>update</w:t>
      </w:r>
      <w:r w:rsidR="0033292E">
        <w:rPr>
          <w:sz w:val="22"/>
          <w:szCs w:val="22"/>
          <w:lang w:val="en-GB"/>
        </w:rPr>
        <w:t>d</w:t>
      </w:r>
      <w:r w:rsidR="003A5D3C" w:rsidRPr="008708D2">
        <w:rPr>
          <w:sz w:val="22"/>
          <w:szCs w:val="22"/>
          <w:lang w:val="en-GB"/>
        </w:rPr>
        <w:t xml:space="preserve"> Members on</w:t>
      </w:r>
      <w:r w:rsidR="00DD6F6E">
        <w:rPr>
          <w:sz w:val="22"/>
          <w:szCs w:val="22"/>
          <w:lang w:val="en-GB"/>
        </w:rPr>
        <w:t xml:space="preserve"> </w:t>
      </w:r>
      <w:r w:rsidR="003A5D3C" w:rsidRPr="008708D2">
        <w:rPr>
          <w:sz w:val="22"/>
          <w:szCs w:val="22"/>
          <w:lang w:val="en-GB"/>
        </w:rPr>
        <w:t>budgets?</w:t>
      </w:r>
    </w:p>
    <w:p w14:paraId="3F923D73" w14:textId="3F552F83" w:rsidR="008708D2" w:rsidRPr="008708D2" w:rsidRDefault="008708D2" w:rsidP="00DD6F6E">
      <w:pPr>
        <w:ind w:left="720"/>
        <w:jc w:val="both"/>
        <w:rPr>
          <w:sz w:val="22"/>
          <w:szCs w:val="22"/>
          <w:lang w:val="en-GB"/>
        </w:rPr>
      </w:pPr>
      <w:r w:rsidRPr="008708D2">
        <w:rPr>
          <w:sz w:val="22"/>
          <w:szCs w:val="22"/>
          <w:lang w:val="en-GB"/>
        </w:rPr>
        <w:t xml:space="preserve">Community Grant budget available is </w:t>
      </w:r>
      <w:r w:rsidRPr="008708D2">
        <w:rPr>
          <w:b/>
          <w:bCs/>
          <w:sz w:val="22"/>
          <w:szCs w:val="22"/>
          <w:lang w:val="en-GB"/>
        </w:rPr>
        <w:t>£5,393</w:t>
      </w:r>
      <w:r w:rsidRPr="008708D2">
        <w:rPr>
          <w:sz w:val="22"/>
          <w:szCs w:val="22"/>
          <w:lang w:val="en-GB"/>
        </w:rPr>
        <w:t xml:space="preserve">. The total amount of funding requested for this meeting is </w:t>
      </w:r>
      <w:r w:rsidRPr="008708D2">
        <w:rPr>
          <w:b/>
          <w:bCs/>
          <w:sz w:val="22"/>
          <w:szCs w:val="22"/>
          <w:lang w:val="en-GB"/>
        </w:rPr>
        <w:t>£2,500</w:t>
      </w:r>
      <w:r w:rsidRPr="008708D2">
        <w:rPr>
          <w:sz w:val="22"/>
          <w:szCs w:val="22"/>
          <w:lang w:val="en-GB"/>
        </w:rPr>
        <w:t>.</w:t>
      </w:r>
    </w:p>
    <w:p w14:paraId="684C3566" w14:textId="77777777" w:rsidR="008708D2" w:rsidRPr="008708D2" w:rsidRDefault="008708D2" w:rsidP="008708D2">
      <w:pPr>
        <w:widowControl/>
        <w:autoSpaceDE/>
        <w:autoSpaceDN/>
        <w:adjustRightInd/>
        <w:ind w:left="720" w:hanging="720"/>
        <w:jc w:val="both"/>
        <w:rPr>
          <w:sz w:val="22"/>
          <w:szCs w:val="22"/>
          <w:lang w:val="en-GB"/>
        </w:rPr>
      </w:pPr>
    </w:p>
    <w:p w14:paraId="4EA974FA" w14:textId="06A3C7BD" w:rsidR="008708D2" w:rsidRPr="008708D2" w:rsidRDefault="008708D2" w:rsidP="00DD6F6E">
      <w:pPr>
        <w:widowControl/>
        <w:autoSpaceDE/>
        <w:autoSpaceDN/>
        <w:adjustRightInd/>
        <w:ind w:left="720"/>
        <w:jc w:val="both"/>
        <w:rPr>
          <w:sz w:val="22"/>
          <w:szCs w:val="22"/>
          <w:lang w:val="en-GB"/>
        </w:rPr>
      </w:pPr>
      <w:r w:rsidRPr="008708D2">
        <w:rPr>
          <w:sz w:val="22"/>
          <w:szCs w:val="22"/>
          <w:lang w:val="en-GB"/>
        </w:rPr>
        <w:t xml:space="preserve">If the application presented this evening is recommended by the Forum and subsequently approved by the Executive Member for Community &amp; Partnerships, there would be </w:t>
      </w:r>
      <w:r w:rsidRPr="008708D2">
        <w:rPr>
          <w:b/>
          <w:bCs/>
          <w:sz w:val="22"/>
          <w:szCs w:val="22"/>
          <w:lang w:val="en-GB"/>
        </w:rPr>
        <w:t>£2,893</w:t>
      </w:r>
      <w:r w:rsidRPr="008708D2">
        <w:rPr>
          <w:sz w:val="22"/>
          <w:szCs w:val="22"/>
          <w:lang w:val="en-GB"/>
        </w:rPr>
        <w:t xml:space="preserve"> to carry forward into the 2024/25 budget, subject to approval from Cabinet.</w:t>
      </w:r>
    </w:p>
    <w:p w14:paraId="285ACEFA" w14:textId="73ED5ED4" w:rsidR="002D55C2" w:rsidRPr="008708D2" w:rsidRDefault="002D55C2" w:rsidP="00E03B42">
      <w:pPr>
        <w:shd w:val="clear" w:color="auto" w:fill="FFFFFF"/>
        <w:rPr>
          <w:sz w:val="22"/>
          <w:szCs w:val="22"/>
          <w:highlight w:val="yellow"/>
        </w:rPr>
      </w:pPr>
    </w:p>
    <w:p w14:paraId="44AA3A98" w14:textId="77777777" w:rsidR="00651207" w:rsidRPr="008708D2" w:rsidRDefault="00651207" w:rsidP="00DD6F6E">
      <w:pPr>
        <w:shd w:val="clear" w:color="auto" w:fill="FFFFFF"/>
        <w:ind w:firstLine="720"/>
        <w:rPr>
          <w:sz w:val="22"/>
          <w:szCs w:val="22"/>
          <w:lang w:val="en-GB"/>
        </w:rPr>
      </w:pPr>
      <w:r w:rsidRPr="008708D2">
        <w:rPr>
          <w:sz w:val="22"/>
          <w:szCs w:val="22"/>
          <w:lang w:val="en-GB"/>
        </w:rPr>
        <w:t>To receive presentations in support of grant applications:</w:t>
      </w:r>
    </w:p>
    <w:p w14:paraId="6DCC5F1C" w14:textId="77777777" w:rsidR="00651207" w:rsidRPr="008708D2" w:rsidRDefault="00651207" w:rsidP="00E03B42">
      <w:pPr>
        <w:shd w:val="clear" w:color="auto" w:fill="FFFFFF"/>
        <w:rPr>
          <w:sz w:val="22"/>
          <w:szCs w:val="22"/>
          <w:highlight w:val="yellow"/>
          <w:lang w:val="en-GB"/>
        </w:rPr>
      </w:pPr>
    </w:p>
    <w:p w14:paraId="10B7AD6D" w14:textId="09D23B90" w:rsidR="00651207" w:rsidRPr="008708D2" w:rsidRDefault="009A3F63" w:rsidP="00DD6F6E">
      <w:pPr>
        <w:ind w:left="720"/>
        <w:jc w:val="both"/>
        <w:rPr>
          <w:sz w:val="22"/>
          <w:szCs w:val="22"/>
          <w:highlight w:val="yellow"/>
          <w:lang w:val="en-GB"/>
        </w:rPr>
      </w:pPr>
      <w:r>
        <w:rPr>
          <w:sz w:val="22"/>
          <w:szCs w:val="22"/>
          <w:lang w:val="en-GB"/>
        </w:rPr>
        <w:t>The Chair invited</w:t>
      </w:r>
      <w:r w:rsidR="00651207" w:rsidRPr="008708D2">
        <w:rPr>
          <w:sz w:val="22"/>
          <w:szCs w:val="22"/>
          <w:lang w:val="en-GB"/>
        </w:rPr>
        <w:t xml:space="preserve"> </w:t>
      </w:r>
      <w:r w:rsidR="00933E59" w:rsidRPr="008708D2">
        <w:rPr>
          <w:sz w:val="22"/>
          <w:szCs w:val="22"/>
          <w:lang w:val="en-GB"/>
        </w:rPr>
        <w:t>Kelly Metcalf and Esme Harvey f</w:t>
      </w:r>
      <w:r w:rsidR="00651207" w:rsidRPr="008708D2">
        <w:rPr>
          <w:sz w:val="22"/>
          <w:szCs w:val="22"/>
          <w:lang w:val="en-GB"/>
        </w:rPr>
        <w:t xml:space="preserve">rom </w:t>
      </w:r>
      <w:r w:rsidR="00465BA3" w:rsidRPr="008708D2">
        <w:rPr>
          <w:sz w:val="22"/>
          <w:szCs w:val="22"/>
          <w:lang w:val="en-GB"/>
        </w:rPr>
        <w:t>St Paul’s Walden Nursery</w:t>
      </w:r>
      <w:r w:rsidR="00651207" w:rsidRPr="008708D2">
        <w:rPr>
          <w:sz w:val="22"/>
          <w:szCs w:val="22"/>
          <w:lang w:val="en-GB"/>
        </w:rPr>
        <w:t xml:space="preserve"> to present?</w:t>
      </w:r>
    </w:p>
    <w:p w14:paraId="2727D2C0" w14:textId="45A48EDD" w:rsidR="009A3F63" w:rsidRPr="00CA5B50" w:rsidRDefault="00F67A26" w:rsidP="00DD6F6E">
      <w:pPr>
        <w:widowControl/>
        <w:shd w:val="clear" w:color="auto" w:fill="FFFFFF"/>
        <w:autoSpaceDE/>
        <w:autoSpaceDN/>
        <w:adjustRightInd/>
        <w:ind w:left="720"/>
        <w:jc w:val="both"/>
        <w:rPr>
          <w:sz w:val="22"/>
          <w:szCs w:val="22"/>
          <w:lang w:val="en-GB"/>
        </w:rPr>
      </w:pPr>
      <w:r w:rsidRPr="00CA5B50">
        <w:rPr>
          <w:sz w:val="22"/>
          <w:szCs w:val="22"/>
          <w:lang w:val="en-GB"/>
        </w:rPr>
        <w:t xml:space="preserve">Kelly gave a presentation regarding the St Paul’s Walden Nursery </w:t>
      </w:r>
      <w:r w:rsidR="00647F02" w:rsidRPr="00CA5B50">
        <w:rPr>
          <w:sz w:val="22"/>
          <w:szCs w:val="22"/>
          <w:lang w:val="en-GB"/>
        </w:rPr>
        <w:t xml:space="preserve">about how they </w:t>
      </w:r>
      <w:r w:rsidR="00213C08" w:rsidRPr="00CA5B50">
        <w:rPr>
          <w:sz w:val="22"/>
          <w:szCs w:val="22"/>
          <w:lang w:val="en-GB"/>
        </w:rPr>
        <w:t>work,</w:t>
      </w:r>
      <w:r w:rsidR="00647F02" w:rsidRPr="00CA5B50">
        <w:rPr>
          <w:sz w:val="22"/>
          <w:szCs w:val="22"/>
          <w:lang w:val="en-GB"/>
        </w:rPr>
        <w:t xml:space="preserve"> </w:t>
      </w:r>
      <w:r w:rsidR="008708D2" w:rsidRPr="00CA5B50">
        <w:rPr>
          <w:sz w:val="22"/>
          <w:szCs w:val="22"/>
          <w:lang w:val="en-GB"/>
        </w:rPr>
        <w:t>their</w:t>
      </w:r>
      <w:r w:rsidR="00647F02" w:rsidRPr="00CA5B50">
        <w:rPr>
          <w:sz w:val="22"/>
          <w:szCs w:val="22"/>
          <w:lang w:val="en-GB"/>
        </w:rPr>
        <w:t xml:space="preserve"> building </w:t>
      </w:r>
      <w:r w:rsidR="009A3F63" w:rsidRPr="00CA5B50">
        <w:rPr>
          <w:sz w:val="22"/>
          <w:szCs w:val="22"/>
          <w:lang w:val="en-GB"/>
        </w:rPr>
        <w:t xml:space="preserve">urgently </w:t>
      </w:r>
      <w:r w:rsidR="00647F02" w:rsidRPr="00CA5B50">
        <w:rPr>
          <w:sz w:val="22"/>
          <w:szCs w:val="22"/>
          <w:lang w:val="en-GB"/>
        </w:rPr>
        <w:t xml:space="preserve">needs </w:t>
      </w:r>
      <w:r w:rsidR="009A3F63" w:rsidRPr="00CA5B50">
        <w:rPr>
          <w:sz w:val="22"/>
          <w:szCs w:val="22"/>
          <w:lang w:val="en-GB"/>
        </w:rPr>
        <w:t>new flooring and Ofsted have asked them to rectify this</w:t>
      </w:r>
      <w:r w:rsidR="00092902" w:rsidRPr="00CA5B50">
        <w:rPr>
          <w:sz w:val="22"/>
          <w:szCs w:val="22"/>
          <w:lang w:val="en-GB"/>
        </w:rPr>
        <w:t xml:space="preserve">. </w:t>
      </w:r>
      <w:r w:rsidR="009A3F63" w:rsidRPr="00CA5B50">
        <w:rPr>
          <w:sz w:val="22"/>
          <w:szCs w:val="22"/>
          <w:lang w:val="en-GB"/>
        </w:rPr>
        <w:t xml:space="preserve">The group </w:t>
      </w:r>
      <w:r w:rsidR="006F2AB9" w:rsidRPr="00CA5B50">
        <w:rPr>
          <w:sz w:val="22"/>
          <w:szCs w:val="22"/>
          <w:lang w:val="en-GB"/>
        </w:rPr>
        <w:t xml:space="preserve">have been </w:t>
      </w:r>
      <w:r w:rsidR="009A3F63" w:rsidRPr="00CA5B50">
        <w:rPr>
          <w:sz w:val="22"/>
          <w:szCs w:val="22"/>
          <w:lang w:val="en-GB"/>
        </w:rPr>
        <w:t>undertaking</w:t>
      </w:r>
      <w:r w:rsidR="006F2AB9" w:rsidRPr="00CA5B50">
        <w:rPr>
          <w:sz w:val="22"/>
          <w:szCs w:val="22"/>
          <w:lang w:val="en-GB"/>
        </w:rPr>
        <w:t xml:space="preserve"> fundraising</w:t>
      </w:r>
      <w:r w:rsidR="009A3F63" w:rsidRPr="00CA5B50">
        <w:rPr>
          <w:sz w:val="22"/>
          <w:szCs w:val="22"/>
          <w:lang w:val="en-GB"/>
        </w:rPr>
        <w:t xml:space="preserve"> activities</w:t>
      </w:r>
      <w:r w:rsidR="006F2AB9" w:rsidRPr="00CA5B50">
        <w:rPr>
          <w:sz w:val="22"/>
          <w:szCs w:val="22"/>
          <w:lang w:val="en-GB"/>
        </w:rPr>
        <w:t xml:space="preserve">. </w:t>
      </w:r>
      <w:r w:rsidR="00E4360E" w:rsidRPr="00CA5B50">
        <w:rPr>
          <w:sz w:val="22"/>
          <w:szCs w:val="22"/>
          <w:lang w:val="en-GB"/>
        </w:rPr>
        <w:t xml:space="preserve">Comedy </w:t>
      </w:r>
      <w:r w:rsidR="009A3F63" w:rsidRPr="00CA5B50">
        <w:rPr>
          <w:sz w:val="22"/>
          <w:szCs w:val="22"/>
          <w:lang w:val="en-GB"/>
        </w:rPr>
        <w:t>night,</w:t>
      </w:r>
      <w:r w:rsidR="00E4360E" w:rsidRPr="00CA5B50">
        <w:rPr>
          <w:sz w:val="22"/>
          <w:szCs w:val="22"/>
          <w:lang w:val="en-GB"/>
        </w:rPr>
        <w:t xml:space="preserve"> a grant and £500 from Cllr Barnard Locality budget. </w:t>
      </w:r>
      <w:r w:rsidR="009A3F63" w:rsidRPr="00CA5B50">
        <w:rPr>
          <w:sz w:val="22"/>
          <w:szCs w:val="22"/>
          <w:lang w:val="en-GB"/>
        </w:rPr>
        <w:t xml:space="preserve"> If they are successful, this evening they will be £38 short which they will fund from their reserves. </w:t>
      </w:r>
    </w:p>
    <w:p w14:paraId="5E3C39F7" w14:textId="19DC77B7" w:rsidR="00F370EC" w:rsidRPr="00CA5B50" w:rsidRDefault="009A3F63" w:rsidP="00DD6F6E">
      <w:pPr>
        <w:widowControl/>
        <w:shd w:val="clear" w:color="auto" w:fill="FFFFFF"/>
        <w:autoSpaceDE/>
        <w:autoSpaceDN/>
        <w:adjustRightInd/>
        <w:ind w:left="720"/>
        <w:jc w:val="both"/>
        <w:rPr>
          <w:sz w:val="22"/>
          <w:szCs w:val="22"/>
          <w:lang w:val="en-GB"/>
        </w:rPr>
      </w:pPr>
      <w:r w:rsidRPr="00CA5B50">
        <w:rPr>
          <w:sz w:val="22"/>
          <w:szCs w:val="22"/>
          <w:lang w:val="en-GB"/>
        </w:rPr>
        <w:t>There is a local need for the nursery proven by the fact that t</w:t>
      </w:r>
      <w:r w:rsidR="00213C08" w:rsidRPr="00CA5B50">
        <w:rPr>
          <w:sz w:val="22"/>
          <w:szCs w:val="22"/>
          <w:lang w:val="en-GB"/>
        </w:rPr>
        <w:t xml:space="preserve">wo other local nurseries have closed so </w:t>
      </w:r>
      <w:r w:rsidRPr="00CA5B50">
        <w:rPr>
          <w:sz w:val="22"/>
          <w:szCs w:val="22"/>
          <w:lang w:val="en-GB"/>
        </w:rPr>
        <w:t>it’s</w:t>
      </w:r>
      <w:r w:rsidR="00213C08" w:rsidRPr="00CA5B50">
        <w:rPr>
          <w:sz w:val="22"/>
          <w:szCs w:val="22"/>
          <w:lang w:val="en-GB"/>
        </w:rPr>
        <w:t xml:space="preserve"> increased the catchment area</w:t>
      </w:r>
      <w:r w:rsidR="00042946" w:rsidRPr="00CA5B50">
        <w:rPr>
          <w:sz w:val="22"/>
          <w:szCs w:val="22"/>
          <w:lang w:val="en-GB"/>
        </w:rPr>
        <w:t xml:space="preserve"> of the nursery. </w:t>
      </w:r>
    </w:p>
    <w:p w14:paraId="57864020" w14:textId="77777777" w:rsidR="009A3F63" w:rsidRPr="00CA5B50" w:rsidRDefault="009A3F63" w:rsidP="00F370EC">
      <w:pPr>
        <w:widowControl/>
        <w:shd w:val="clear" w:color="auto" w:fill="FFFFFF"/>
        <w:autoSpaceDE/>
        <w:autoSpaceDN/>
        <w:adjustRightInd/>
        <w:rPr>
          <w:sz w:val="22"/>
          <w:szCs w:val="22"/>
          <w:lang w:val="en-GB"/>
        </w:rPr>
      </w:pPr>
    </w:p>
    <w:p w14:paraId="265D0481" w14:textId="41562D1C" w:rsidR="009A3F63" w:rsidRPr="00CA5B50" w:rsidRDefault="009A3F63" w:rsidP="00DD6F6E">
      <w:pPr>
        <w:widowControl/>
        <w:shd w:val="clear" w:color="auto" w:fill="FFFFFF"/>
        <w:autoSpaceDE/>
        <w:autoSpaceDN/>
        <w:adjustRightInd/>
        <w:ind w:left="720"/>
        <w:rPr>
          <w:sz w:val="22"/>
          <w:szCs w:val="22"/>
          <w:lang w:val="en-GB"/>
        </w:rPr>
      </w:pPr>
      <w:r w:rsidRPr="00CA5B50">
        <w:rPr>
          <w:sz w:val="22"/>
          <w:szCs w:val="22"/>
          <w:lang w:val="en-GB"/>
        </w:rPr>
        <w:t>Cllr Strong proposed that the forum provides the additional £38 so that the group did not have to use their reserves.</w:t>
      </w:r>
    </w:p>
    <w:p w14:paraId="004DF10B" w14:textId="77777777" w:rsidR="00042946" w:rsidRPr="00CA5B50" w:rsidRDefault="00042946" w:rsidP="00DD6F6E">
      <w:pPr>
        <w:widowControl/>
        <w:shd w:val="clear" w:color="auto" w:fill="FFFFFF"/>
        <w:autoSpaceDE/>
        <w:autoSpaceDN/>
        <w:adjustRightInd/>
        <w:ind w:left="720"/>
        <w:rPr>
          <w:sz w:val="22"/>
          <w:szCs w:val="22"/>
          <w:lang w:val="en-GB"/>
        </w:rPr>
      </w:pPr>
    </w:p>
    <w:p w14:paraId="63B930FF" w14:textId="531F8850" w:rsidR="00A7703B" w:rsidRPr="00CA5B50" w:rsidRDefault="001060A3" w:rsidP="00DD6F6E">
      <w:pPr>
        <w:widowControl/>
        <w:shd w:val="clear" w:color="auto" w:fill="FFFFFF"/>
        <w:autoSpaceDE/>
        <w:autoSpaceDN/>
        <w:adjustRightInd/>
        <w:ind w:left="720"/>
        <w:rPr>
          <w:b/>
          <w:bCs/>
          <w:sz w:val="22"/>
          <w:szCs w:val="22"/>
          <w:lang w:val="en-GB"/>
        </w:rPr>
      </w:pPr>
      <w:r w:rsidRPr="00CA5B50">
        <w:rPr>
          <w:sz w:val="22"/>
          <w:szCs w:val="22"/>
          <w:lang w:val="en-GB"/>
        </w:rPr>
        <w:t xml:space="preserve">Proposed by </w:t>
      </w:r>
      <w:r w:rsidR="00C02D57" w:rsidRPr="00CA5B50">
        <w:rPr>
          <w:sz w:val="22"/>
          <w:szCs w:val="22"/>
          <w:lang w:val="en-GB"/>
        </w:rPr>
        <w:t xml:space="preserve">Cllr Strong </w:t>
      </w:r>
      <w:r w:rsidR="00C02D57" w:rsidRPr="00CA5B50">
        <w:rPr>
          <w:b/>
          <w:bCs/>
          <w:sz w:val="22"/>
          <w:szCs w:val="22"/>
          <w:lang w:val="en-GB"/>
        </w:rPr>
        <w:t xml:space="preserve">£2538 </w:t>
      </w:r>
    </w:p>
    <w:p w14:paraId="25FAB767" w14:textId="1ACE7F61" w:rsidR="00C02D57" w:rsidRPr="00CA5B50" w:rsidRDefault="00C02D57" w:rsidP="00DD6F6E">
      <w:pPr>
        <w:widowControl/>
        <w:shd w:val="clear" w:color="auto" w:fill="FFFFFF"/>
        <w:autoSpaceDE/>
        <w:autoSpaceDN/>
        <w:adjustRightInd/>
        <w:ind w:left="720"/>
        <w:rPr>
          <w:sz w:val="22"/>
          <w:szCs w:val="22"/>
          <w:lang w:val="en-GB"/>
        </w:rPr>
      </w:pPr>
      <w:r w:rsidRPr="00CA5B50">
        <w:rPr>
          <w:sz w:val="22"/>
          <w:szCs w:val="22"/>
          <w:lang w:val="en-GB"/>
        </w:rPr>
        <w:t>Second</w:t>
      </w:r>
      <w:r w:rsidR="008708D2" w:rsidRPr="00CA5B50">
        <w:rPr>
          <w:sz w:val="22"/>
          <w:szCs w:val="22"/>
          <w:lang w:val="en-GB"/>
        </w:rPr>
        <w:t>ed</w:t>
      </w:r>
      <w:r w:rsidRPr="00CA5B50">
        <w:rPr>
          <w:sz w:val="22"/>
          <w:szCs w:val="22"/>
          <w:lang w:val="en-GB"/>
        </w:rPr>
        <w:t xml:space="preserve"> by</w:t>
      </w:r>
      <w:r w:rsidR="00853303" w:rsidRPr="00CA5B50">
        <w:rPr>
          <w:sz w:val="22"/>
          <w:szCs w:val="22"/>
          <w:lang w:val="en-GB"/>
        </w:rPr>
        <w:t xml:space="preserve"> Ian Moody </w:t>
      </w:r>
    </w:p>
    <w:p w14:paraId="3F02EE11" w14:textId="3D97EF6F" w:rsidR="00853303" w:rsidRPr="00CA5B50" w:rsidRDefault="00853303" w:rsidP="00DD6F6E">
      <w:pPr>
        <w:widowControl/>
        <w:shd w:val="clear" w:color="auto" w:fill="FFFFFF"/>
        <w:autoSpaceDE/>
        <w:autoSpaceDN/>
        <w:adjustRightInd/>
        <w:ind w:left="720"/>
        <w:rPr>
          <w:sz w:val="22"/>
          <w:szCs w:val="22"/>
          <w:lang w:val="en-GB"/>
        </w:rPr>
      </w:pPr>
      <w:r w:rsidRPr="00CA5B50">
        <w:rPr>
          <w:sz w:val="22"/>
          <w:szCs w:val="22"/>
          <w:lang w:val="en-GB"/>
        </w:rPr>
        <w:t xml:space="preserve">5 </w:t>
      </w:r>
      <w:r w:rsidR="00CA5B50">
        <w:rPr>
          <w:sz w:val="22"/>
          <w:szCs w:val="22"/>
          <w:lang w:val="en-GB"/>
        </w:rPr>
        <w:t xml:space="preserve">Members voted </w:t>
      </w:r>
      <w:r w:rsidRPr="00CA5B50">
        <w:rPr>
          <w:sz w:val="22"/>
          <w:szCs w:val="22"/>
          <w:lang w:val="en-GB"/>
        </w:rPr>
        <w:t xml:space="preserve">in </w:t>
      </w:r>
      <w:r w:rsidR="00CA5B50" w:rsidRPr="00CA5B50">
        <w:rPr>
          <w:sz w:val="22"/>
          <w:szCs w:val="22"/>
          <w:lang w:val="en-GB"/>
        </w:rPr>
        <w:t>favour.</w:t>
      </w:r>
    </w:p>
    <w:p w14:paraId="0F1085B6" w14:textId="7341286A" w:rsidR="00853303" w:rsidRPr="00CA5B50" w:rsidRDefault="00853303" w:rsidP="00DD6F6E">
      <w:pPr>
        <w:widowControl/>
        <w:shd w:val="clear" w:color="auto" w:fill="FFFFFF"/>
        <w:autoSpaceDE/>
        <w:autoSpaceDN/>
        <w:adjustRightInd/>
        <w:ind w:left="720"/>
        <w:rPr>
          <w:sz w:val="22"/>
          <w:szCs w:val="22"/>
          <w:lang w:val="en-GB"/>
        </w:rPr>
      </w:pPr>
      <w:r w:rsidRPr="00CA5B50">
        <w:rPr>
          <w:sz w:val="22"/>
          <w:szCs w:val="22"/>
          <w:lang w:val="en-GB"/>
        </w:rPr>
        <w:t xml:space="preserve">Cllr Barnard </w:t>
      </w:r>
      <w:r w:rsidR="008708D2" w:rsidRPr="00CA5B50">
        <w:rPr>
          <w:sz w:val="22"/>
          <w:szCs w:val="22"/>
          <w:lang w:val="en-GB"/>
        </w:rPr>
        <w:t>did not vote</w:t>
      </w:r>
      <w:r w:rsidRPr="00CA5B50">
        <w:rPr>
          <w:sz w:val="22"/>
          <w:szCs w:val="22"/>
          <w:lang w:val="en-GB"/>
        </w:rPr>
        <w:t xml:space="preserve"> as he </w:t>
      </w:r>
      <w:r w:rsidR="008708D2" w:rsidRPr="00CA5B50">
        <w:rPr>
          <w:sz w:val="22"/>
          <w:szCs w:val="22"/>
          <w:lang w:val="en-GB"/>
        </w:rPr>
        <w:t>has supported via his Herts County Council</w:t>
      </w:r>
      <w:r w:rsidR="0028295D" w:rsidRPr="00CA5B50">
        <w:rPr>
          <w:sz w:val="22"/>
          <w:szCs w:val="22"/>
          <w:lang w:val="en-GB"/>
        </w:rPr>
        <w:t xml:space="preserve"> locality funding. </w:t>
      </w:r>
    </w:p>
    <w:p w14:paraId="778124B6" w14:textId="77777777" w:rsidR="009A7F44" w:rsidRPr="008708D2" w:rsidRDefault="009A7F44" w:rsidP="00F370EC">
      <w:pPr>
        <w:widowControl/>
        <w:shd w:val="clear" w:color="auto" w:fill="FFFFFF"/>
        <w:autoSpaceDE/>
        <w:autoSpaceDN/>
        <w:adjustRightInd/>
        <w:rPr>
          <w:sz w:val="22"/>
          <w:szCs w:val="22"/>
          <w:highlight w:val="yellow"/>
          <w:lang w:val="en-GB"/>
        </w:rPr>
      </w:pPr>
    </w:p>
    <w:p w14:paraId="0BE86F45" w14:textId="4164665B" w:rsidR="003A5D3C" w:rsidRPr="00CA5B50" w:rsidRDefault="009A3F63" w:rsidP="003A5D3C">
      <w:pPr>
        <w:widowControl/>
        <w:shd w:val="clear" w:color="auto" w:fill="FFFFFF"/>
        <w:autoSpaceDE/>
        <w:autoSpaceDN/>
        <w:adjustRightInd/>
        <w:jc w:val="both"/>
        <w:rPr>
          <w:i/>
          <w:iCs/>
          <w:sz w:val="22"/>
          <w:szCs w:val="22"/>
        </w:rPr>
      </w:pPr>
      <w:r w:rsidRPr="00CA5B50">
        <w:rPr>
          <w:i/>
          <w:iCs/>
          <w:sz w:val="22"/>
          <w:szCs w:val="22"/>
        </w:rPr>
        <w:lastRenderedPageBreak/>
        <w:t xml:space="preserve">Recommended </w:t>
      </w:r>
      <w:r w:rsidR="00CA5B50" w:rsidRPr="00CA5B50">
        <w:rPr>
          <w:i/>
          <w:iCs/>
          <w:sz w:val="22"/>
          <w:szCs w:val="22"/>
        </w:rPr>
        <w:t xml:space="preserve">an amount of </w:t>
      </w:r>
      <w:r w:rsidR="00CA5B50" w:rsidRPr="00CA5B50">
        <w:rPr>
          <w:b/>
          <w:bCs/>
          <w:i/>
          <w:iCs/>
          <w:sz w:val="22"/>
          <w:szCs w:val="22"/>
        </w:rPr>
        <w:t>£2538</w:t>
      </w:r>
      <w:r w:rsidR="00CA5B50" w:rsidRPr="00CA5B50">
        <w:rPr>
          <w:i/>
          <w:iCs/>
          <w:sz w:val="22"/>
          <w:szCs w:val="22"/>
        </w:rPr>
        <w:t xml:space="preserve"> </w:t>
      </w:r>
      <w:r w:rsidRPr="00CA5B50">
        <w:rPr>
          <w:i/>
          <w:iCs/>
          <w:sz w:val="22"/>
          <w:szCs w:val="22"/>
        </w:rPr>
        <w:t>to</w:t>
      </w:r>
      <w:r w:rsidR="003A5D3C" w:rsidRPr="00CA5B50">
        <w:rPr>
          <w:i/>
          <w:iCs/>
          <w:sz w:val="22"/>
          <w:szCs w:val="22"/>
        </w:rPr>
        <w:t xml:space="preserve"> report to the Executive Member in consultation with the Service Director for Legal and Community for final decision.</w:t>
      </w:r>
    </w:p>
    <w:p w14:paraId="556BE245" w14:textId="77777777" w:rsidR="00F370EC" w:rsidRPr="008708D2" w:rsidRDefault="00F370EC" w:rsidP="00F370EC">
      <w:pPr>
        <w:widowControl/>
        <w:shd w:val="clear" w:color="auto" w:fill="FFFFFF"/>
        <w:autoSpaceDE/>
        <w:autoSpaceDN/>
        <w:adjustRightInd/>
        <w:rPr>
          <w:sz w:val="22"/>
          <w:szCs w:val="22"/>
          <w:highlight w:val="yellow"/>
          <w:lang w:val="en-GB"/>
        </w:rPr>
      </w:pPr>
    </w:p>
    <w:p w14:paraId="3DD52FAA" w14:textId="725486F9" w:rsidR="00E03B42" w:rsidRPr="008708D2" w:rsidRDefault="00C269F1" w:rsidP="00E7200D">
      <w:pPr>
        <w:widowControl/>
        <w:shd w:val="clear" w:color="auto" w:fill="FFFFFF"/>
        <w:autoSpaceDE/>
        <w:autoSpaceDN/>
        <w:adjustRightInd/>
        <w:ind w:left="720" w:hanging="720"/>
        <w:jc w:val="both"/>
        <w:rPr>
          <w:b/>
          <w:bCs/>
          <w:sz w:val="22"/>
          <w:szCs w:val="22"/>
        </w:rPr>
      </w:pPr>
      <w:r w:rsidRPr="008708D2">
        <w:rPr>
          <w:b/>
          <w:bCs/>
          <w:sz w:val="22"/>
          <w:szCs w:val="22"/>
        </w:rPr>
        <w:t>5</w:t>
      </w:r>
      <w:r w:rsidR="00E03B42" w:rsidRPr="008708D2">
        <w:rPr>
          <w:b/>
          <w:bCs/>
          <w:sz w:val="22"/>
          <w:szCs w:val="22"/>
        </w:rPr>
        <w:t>.</w:t>
      </w:r>
      <w:r w:rsidR="00E03B42" w:rsidRPr="008708D2">
        <w:rPr>
          <w:b/>
          <w:bCs/>
          <w:sz w:val="22"/>
          <w:szCs w:val="22"/>
        </w:rPr>
        <w:tab/>
        <w:t xml:space="preserve">INFORMATION NOTE: </w:t>
      </w:r>
      <w:r w:rsidR="00455DBA" w:rsidRPr="008708D2">
        <w:rPr>
          <w:b/>
          <w:bCs/>
          <w:sz w:val="22"/>
          <w:szCs w:val="22"/>
        </w:rPr>
        <w:t>GRANTS &amp; COMMUNITY UPDATE</w:t>
      </w:r>
    </w:p>
    <w:p w14:paraId="680E1B01" w14:textId="00EC84F4" w:rsidR="005723FC" w:rsidRPr="008708D2" w:rsidRDefault="00E7200D" w:rsidP="0032790B">
      <w:pPr>
        <w:widowControl/>
        <w:shd w:val="clear" w:color="auto" w:fill="FFFFFF"/>
        <w:autoSpaceDE/>
        <w:autoSpaceDN/>
        <w:adjustRightInd/>
        <w:ind w:left="720" w:hanging="720"/>
        <w:jc w:val="both"/>
        <w:rPr>
          <w:b/>
          <w:bCs/>
          <w:sz w:val="22"/>
          <w:szCs w:val="22"/>
        </w:rPr>
      </w:pPr>
      <w:r w:rsidRPr="008708D2">
        <w:rPr>
          <w:sz w:val="22"/>
          <w:szCs w:val="22"/>
        </w:rPr>
        <w:tab/>
      </w:r>
      <w:r w:rsidR="005723FC" w:rsidRPr="008708D2">
        <w:rPr>
          <w:b/>
          <w:bCs/>
          <w:sz w:val="22"/>
          <w:szCs w:val="22"/>
        </w:rPr>
        <w:t>(</w:t>
      </w:r>
      <w:r w:rsidR="000E6003" w:rsidRPr="008708D2">
        <w:rPr>
          <w:b/>
          <w:bCs/>
          <w:sz w:val="22"/>
          <w:szCs w:val="22"/>
        </w:rPr>
        <w:t>20:</w:t>
      </w:r>
      <w:r w:rsidR="0033292E">
        <w:rPr>
          <w:b/>
          <w:bCs/>
          <w:sz w:val="22"/>
          <w:szCs w:val="22"/>
        </w:rPr>
        <w:t>45</w:t>
      </w:r>
      <w:r w:rsidR="005723FC" w:rsidRPr="008708D2">
        <w:rPr>
          <w:b/>
          <w:bCs/>
          <w:sz w:val="22"/>
          <w:szCs w:val="22"/>
        </w:rPr>
        <w:t>)</w:t>
      </w:r>
    </w:p>
    <w:p w14:paraId="42208518" w14:textId="77777777" w:rsidR="005723FC" w:rsidRPr="008708D2" w:rsidRDefault="005723FC" w:rsidP="008043E4">
      <w:pPr>
        <w:widowControl/>
        <w:shd w:val="clear" w:color="auto" w:fill="FFFFFF"/>
        <w:autoSpaceDE/>
        <w:autoSpaceDN/>
        <w:adjustRightInd/>
        <w:ind w:left="720" w:hanging="720"/>
        <w:jc w:val="both"/>
        <w:rPr>
          <w:sz w:val="22"/>
          <w:szCs w:val="22"/>
        </w:rPr>
      </w:pPr>
    </w:p>
    <w:p w14:paraId="0D2F2F77" w14:textId="1888C5F8" w:rsidR="003A5D3C" w:rsidRDefault="00465BA3" w:rsidP="008043E4">
      <w:pPr>
        <w:jc w:val="both"/>
        <w:rPr>
          <w:bCs/>
          <w:sz w:val="22"/>
          <w:szCs w:val="22"/>
          <w:lang w:val="en-GB"/>
        </w:rPr>
      </w:pPr>
      <w:r w:rsidRPr="008708D2">
        <w:rPr>
          <w:sz w:val="22"/>
          <w:szCs w:val="22"/>
          <w:lang w:val="en-GB"/>
        </w:rPr>
        <w:t>Claire Morgan, the Community Partnership</w:t>
      </w:r>
      <w:r w:rsidR="00503807" w:rsidRPr="008708D2">
        <w:rPr>
          <w:sz w:val="22"/>
          <w:szCs w:val="22"/>
          <w:lang w:val="en-GB"/>
        </w:rPr>
        <w:t>s</w:t>
      </w:r>
      <w:r w:rsidRPr="008708D2">
        <w:rPr>
          <w:sz w:val="22"/>
          <w:szCs w:val="22"/>
          <w:lang w:val="en-GB"/>
        </w:rPr>
        <w:t xml:space="preserve"> Team Leader </w:t>
      </w:r>
      <w:r w:rsidR="0033292E">
        <w:rPr>
          <w:bCs/>
          <w:sz w:val="22"/>
          <w:szCs w:val="22"/>
          <w:lang w:val="en-GB"/>
        </w:rPr>
        <w:t>presented an update on her team’s activities in particular the actives of Laura Hartley who covers the Southern Rural area.</w:t>
      </w:r>
    </w:p>
    <w:p w14:paraId="427C4503" w14:textId="77777777" w:rsidR="0033292E" w:rsidRPr="0033292E" w:rsidRDefault="0033292E" w:rsidP="0033292E">
      <w:pPr>
        <w:ind w:left="720" w:hanging="720"/>
        <w:jc w:val="both"/>
        <w:rPr>
          <w:bCs/>
          <w:sz w:val="22"/>
          <w:szCs w:val="22"/>
          <w:lang w:val="en-GB"/>
        </w:rPr>
      </w:pPr>
      <w:r w:rsidRPr="0033292E">
        <w:rPr>
          <w:bCs/>
          <w:sz w:val="22"/>
          <w:szCs w:val="22"/>
          <w:lang w:val="en-GB"/>
        </w:rPr>
        <w:t>•</w:t>
      </w:r>
      <w:r w:rsidRPr="0033292E">
        <w:rPr>
          <w:bCs/>
          <w:sz w:val="22"/>
          <w:szCs w:val="22"/>
          <w:lang w:val="en-GB"/>
        </w:rPr>
        <w:tab/>
        <w:t>Reaching out to village halls and community centres to gain knowledge on local community groups. Recently met with the manager at Great Ashby Community Centre and the work they do.</w:t>
      </w:r>
    </w:p>
    <w:p w14:paraId="34704E92" w14:textId="77777777" w:rsidR="0033292E" w:rsidRPr="0033292E" w:rsidRDefault="0033292E" w:rsidP="0033292E">
      <w:pPr>
        <w:ind w:left="720" w:hanging="720"/>
        <w:jc w:val="both"/>
        <w:rPr>
          <w:bCs/>
          <w:sz w:val="22"/>
          <w:szCs w:val="22"/>
          <w:lang w:val="en-GB"/>
        </w:rPr>
      </w:pPr>
      <w:r w:rsidRPr="0033292E">
        <w:rPr>
          <w:bCs/>
          <w:sz w:val="22"/>
          <w:szCs w:val="22"/>
          <w:lang w:val="en-GB"/>
        </w:rPr>
        <w:t>•</w:t>
      </w:r>
      <w:r w:rsidRPr="0033292E">
        <w:rPr>
          <w:bCs/>
          <w:sz w:val="22"/>
          <w:szCs w:val="22"/>
          <w:lang w:val="en-GB"/>
        </w:rPr>
        <w:tab/>
        <w:t>Working with Ickleford Parish Clerk towards addressing loneliness in rural areas. Met with CDA Herts (Community Development Action Hertfordshire) to discuss how to create digital inclusion as part of addressing this and support available in the local area.</w:t>
      </w:r>
    </w:p>
    <w:p w14:paraId="5382FFA5" w14:textId="77777777" w:rsidR="0033292E" w:rsidRPr="0033292E" w:rsidRDefault="0033292E" w:rsidP="0033292E">
      <w:pPr>
        <w:ind w:left="720" w:hanging="720"/>
        <w:jc w:val="both"/>
        <w:rPr>
          <w:bCs/>
          <w:sz w:val="22"/>
          <w:szCs w:val="22"/>
          <w:lang w:val="en-GB"/>
        </w:rPr>
      </w:pPr>
      <w:r w:rsidRPr="0033292E">
        <w:rPr>
          <w:bCs/>
          <w:sz w:val="22"/>
          <w:szCs w:val="22"/>
          <w:lang w:val="en-GB"/>
        </w:rPr>
        <w:t>•</w:t>
      </w:r>
      <w:r w:rsidRPr="0033292E">
        <w:rPr>
          <w:bCs/>
          <w:sz w:val="22"/>
          <w:szCs w:val="22"/>
          <w:lang w:val="en-GB"/>
        </w:rPr>
        <w:tab/>
        <w:t xml:space="preserve">Toured St Ippolyts with Parish Councillors to find out more about the community and local area. </w:t>
      </w:r>
    </w:p>
    <w:p w14:paraId="1A23F140" w14:textId="63963727" w:rsidR="0033292E" w:rsidRDefault="0033292E" w:rsidP="0033292E">
      <w:pPr>
        <w:ind w:left="720" w:hanging="720"/>
        <w:jc w:val="both"/>
        <w:rPr>
          <w:bCs/>
          <w:sz w:val="22"/>
          <w:szCs w:val="22"/>
          <w:lang w:val="en-GB"/>
        </w:rPr>
      </w:pPr>
      <w:r w:rsidRPr="0033292E">
        <w:rPr>
          <w:bCs/>
          <w:sz w:val="22"/>
          <w:szCs w:val="22"/>
          <w:lang w:val="en-GB"/>
        </w:rPr>
        <w:t>•</w:t>
      </w:r>
      <w:r w:rsidRPr="0033292E">
        <w:rPr>
          <w:bCs/>
          <w:sz w:val="22"/>
          <w:szCs w:val="22"/>
          <w:lang w:val="en-GB"/>
        </w:rPr>
        <w:tab/>
        <w:t>Attended a school democracy visit for year 5/6 with Cllr Barnard to Cockernhoe Primary School.</w:t>
      </w:r>
    </w:p>
    <w:p w14:paraId="391308C0" w14:textId="77777777" w:rsidR="000D6E7B" w:rsidRPr="008708D2" w:rsidRDefault="000D6E7B" w:rsidP="00B70E9C">
      <w:pPr>
        <w:widowControl/>
        <w:shd w:val="clear" w:color="auto" w:fill="FFFFFF"/>
        <w:autoSpaceDE/>
        <w:autoSpaceDN/>
        <w:adjustRightInd/>
        <w:jc w:val="both"/>
        <w:rPr>
          <w:color w:val="0B0C0C"/>
          <w:sz w:val="22"/>
          <w:szCs w:val="22"/>
          <w:shd w:val="clear" w:color="auto" w:fill="FFFFFF"/>
        </w:rPr>
      </w:pPr>
    </w:p>
    <w:p w14:paraId="4C2383EC" w14:textId="795ADF15" w:rsidR="005D256D" w:rsidRPr="008708D2" w:rsidRDefault="00834BB8" w:rsidP="00B70E9C">
      <w:pPr>
        <w:widowControl/>
        <w:shd w:val="clear" w:color="auto" w:fill="FFFFFF"/>
        <w:autoSpaceDE/>
        <w:autoSpaceDN/>
        <w:adjustRightInd/>
        <w:jc w:val="both"/>
        <w:rPr>
          <w:b/>
          <w:bCs/>
          <w:color w:val="0B0C0C"/>
          <w:sz w:val="22"/>
          <w:szCs w:val="22"/>
          <w:shd w:val="clear" w:color="auto" w:fill="FFFFFF"/>
        </w:rPr>
      </w:pPr>
      <w:r w:rsidRPr="008708D2">
        <w:rPr>
          <w:b/>
          <w:bCs/>
          <w:color w:val="0B0C0C"/>
          <w:sz w:val="22"/>
          <w:szCs w:val="22"/>
          <w:shd w:val="clear" w:color="auto" w:fill="FFFFFF"/>
        </w:rPr>
        <w:t>6</w:t>
      </w:r>
      <w:r w:rsidR="00B70E9C" w:rsidRPr="008708D2">
        <w:rPr>
          <w:b/>
          <w:bCs/>
          <w:color w:val="0B0C0C"/>
          <w:sz w:val="22"/>
          <w:szCs w:val="22"/>
          <w:shd w:val="clear" w:color="auto" w:fill="FFFFFF"/>
        </w:rPr>
        <w:t>.</w:t>
      </w:r>
      <w:r w:rsidR="00B70E9C" w:rsidRPr="008708D2">
        <w:rPr>
          <w:b/>
          <w:bCs/>
          <w:color w:val="0B0C0C"/>
          <w:sz w:val="22"/>
          <w:szCs w:val="22"/>
          <w:shd w:val="clear" w:color="auto" w:fill="FFFFFF"/>
        </w:rPr>
        <w:tab/>
        <w:t xml:space="preserve">OPEN DISCUSSION </w:t>
      </w:r>
      <w:r w:rsidR="005723FC" w:rsidRPr="008708D2">
        <w:rPr>
          <w:b/>
          <w:bCs/>
          <w:color w:val="0B0C0C"/>
          <w:sz w:val="22"/>
          <w:szCs w:val="22"/>
          <w:shd w:val="clear" w:color="auto" w:fill="FFFFFF"/>
        </w:rPr>
        <w:t>(</w:t>
      </w:r>
      <w:r w:rsidR="009D6259" w:rsidRPr="008708D2">
        <w:rPr>
          <w:b/>
          <w:bCs/>
          <w:color w:val="0B0C0C"/>
          <w:sz w:val="22"/>
          <w:szCs w:val="22"/>
          <w:shd w:val="clear" w:color="auto" w:fill="FFFFFF"/>
        </w:rPr>
        <w:t>20:</w:t>
      </w:r>
      <w:r w:rsidR="00962F50">
        <w:rPr>
          <w:b/>
          <w:bCs/>
          <w:color w:val="0B0C0C"/>
          <w:sz w:val="22"/>
          <w:szCs w:val="22"/>
          <w:shd w:val="clear" w:color="auto" w:fill="FFFFFF"/>
        </w:rPr>
        <w:t>5</w:t>
      </w:r>
      <w:r w:rsidR="004259CC" w:rsidRPr="008708D2">
        <w:rPr>
          <w:b/>
          <w:bCs/>
          <w:color w:val="0B0C0C"/>
          <w:sz w:val="22"/>
          <w:szCs w:val="22"/>
          <w:shd w:val="clear" w:color="auto" w:fill="FFFFFF"/>
        </w:rPr>
        <w:t>0</w:t>
      </w:r>
      <w:r w:rsidR="005723FC" w:rsidRPr="008708D2">
        <w:rPr>
          <w:b/>
          <w:bCs/>
          <w:color w:val="0B0C0C"/>
          <w:sz w:val="22"/>
          <w:szCs w:val="22"/>
          <w:shd w:val="clear" w:color="auto" w:fill="FFFFFF"/>
        </w:rPr>
        <w:t>)</w:t>
      </w:r>
    </w:p>
    <w:p w14:paraId="10805D4E" w14:textId="77777777" w:rsidR="005723FC" w:rsidRPr="008708D2" w:rsidRDefault="005723FC" w:rsidP="00B70E9C">
      <w:pPr>
        <w:widowControl/>
        <w:shd w:val="clear" w:color="auto" w:fill="FFFFFF"/>
        <w:autoSpaceDE/>
        <w:autoSpaceDN/>
        <w:adjustRightInd/>
        <w:jc w:val="both"/>
        <w:rPr>
          <w:color w:val="0B0C0C"/>
          <w:sz w:val="22"/>
          <w:szCs w:val="22"/>
          <w:shd w:val="clear" w:color="auto" w:fill="FFFFFF"/>
        </w:rPr>
      </w:pPr>
    </w:p>
    <w:p w14:paraId="58C6676D" w14:textId="176D0347" w:rsidR="00B70E9C" w:rsidRPr="008708D2" w:rsidRDefault="00B70E9C" w:rsidP="00DD6F6E">
      <w:pPr>
        <w:widowControl/>
        <w:shd w:val="clear" w:color="auto" w:fill="FFFFFF"/>
        <w:autoSpaceDE/>
        <w:autoSpaceDN/>
        <w:adjustRightInd/>
        <w:ind w:left="720"/>
        <w:jc w:val="both"/>
        <w:rPr>
          <w:color w:val="0B0C0C"/>
          <w:sz w:val="22"/>
          <w:szCs w:val="22"/>
          <w:shd w:val="clear" w:color="auto" w:fill="FFFFFF"/>
        </w:rPr>
      </w:pPr>
      <w:r w:rsidRPr="008708D2">
        <w:rPr>
          <w:color w:val="0B0C0C"/>
          <w:sz w:val="22"/>
          <w:szCs w:val="22"/>
          <w:shd w:val="clear" w:color="auto" w:fill="FFFFFF"/>
        </w:rPr>
        <w:t xml:space="preserve">Questions from the floor about any of the agenda items </w:t>
      </w:r>
    </w:p>
    <w:p w14:paraId="1D83000C" w14:textId="3B21F507" w:rsidR="00B70E9C" w:rsidRPr="008708D2" w:rsidRDefault="00B70E9C" w:rsidP="00DD6F6E">
      <w:pPr>
        <w:widowControl/>
        <w:shd w:val="clear" w:color="auto" w:fill="FFFFFF"/>
        <w:autoSpaceDE/>
        <w:autoSpaceDN/>
        <w:adjustRightInd/>
        <w:ind w:left="720"/>
        <w:jc w:val="both"/>
        <w:rPr>
          <w:color w:val="0B0C0C"/>
          <w:sz w:val="22"/>
          <w:szCs w:val="22"/>
          <w:shd w:val="clear" w:color="auto" w:fill="FFFFFF"/>
        </w:rPr>
      </w:pPr>
      <w:r w:rsidRPr="008708D2">
        <w:rPr>
          <w:color w:val="0B0C0C"/>
          <w:sz w:val="22"/>
          <w:szCs w:val="22"/>
          <w:shd w:val="clear" w:color="auto" w:fill="FFFFFF"/>
        </w:rPr>
        <w:t xml:space="preserve">General Questions or issues anyone wishes to </w:t>
      </w:r>
      <w:r w:rsidR="00503807" w:rsidRPr="008708D2">
        <w:rPr>
          <w:color w:val="0B0C0C"/>
          <w:sz w:val="22"/>
          <w:szCs w:val="22"/>
          <w:shd w:val="clear" w:color="auto" w:fill="FFFFFF"/>
        </w:rPr>
        <w:t>raise.</w:t>
      </w:r>
    </w:p>
    <w:p w14:paraId="1A1B4192" w14:textId="77777777" w:rsidR="00BD6AF7" w:rsidRPr="008708D2" w:rsidRDefault="00BD6AF7" w:rsidP="00DD6F6E">
      <w:pPr>
        <w:widowControl/>
        <w:shd w:val="clear" w:color="auto" w:fill="FFFFFF"/>
        <w:autoSpaceDE/>
        <w:autoSpaceDN/>
        <w:adjustRightInd/>
        <w:ind w:left="720"/>
        <w:jc w:val="both"/>
        <w:rPr>
          <w:color w:val="0B0C0C"/>
          <w:sz w:val="22"/>
          <w:szCs w:val="22"/>
          <w:shd w:val="clear" w:color="auto" w:fill="FFFFFF"/>
        </w:rPr>
      </w:pPr>
    </w:p>
    <w:p w14:paraId="38D166AF" w14:textId="0B40F8F3" w:rsidR="00BD6AF7" w:rsidRPr="008708D2" w:rsidRDefault="00C219F5" w:rsidP="00DD6F6E">
      <w:pPr>
        <w:widowControl/>
        <w:shd w:val="clear" w:color="auto" w:fill="FFFFFF"/>
        <w:autoSpaceDE/>
        <w:autoSpaceDN/>
        <w:adjustRightInd/>
        <w:ind w:left="720"/>
        <w:jc w:val="both"/>
        <w:rPr>
          <w:color w:val="0B0C0C"/>
          <w:sz w:val="22"/>
          <w:szCs w:val="22"/>
          <w:shd w:val="clear" w:color="auto" w:fill="FFFFFF"/>
        </w:rPr>
      </w:pPr>
      <w:r w:rsidRPr="008708D2">
        <w:rPr>
          <w:color w:val="0B0C0C"/>
          <w:sz w:val="22"/>
          <w:szCs w:val="22"/>
          <w:shd w:val="clear" w:color="auto" w:fill="FFFFFF"/>
        </w:rPr>
        <w:t>Discussion – around the effectiveness of Area Forums – Cllr Strong said she wants them all hybrid</w:t>
      </w:r>
      <w:r w:rsidR="00CA5B50">
        <w:rPr>
          <w:color w:val="0B0C0C"/>
          <w:sz w:val="22"/>
          <w:szCs w:val="22"/>
          <w:shd w:val="clear" w:color="auto" w:fill="FFFFFF"/>
        </w:rPr>
        <w:t xml:space="preserve"> based at the Council Offices in Letchworth so that people can either attend in person or join via Zoom and it can be broadcast on YouTube for the Parish Councillors to view. </w:t>
      </w:r>
    </w:p>
    <w:p w14:paraId="1696C732" w14:textId="77777777" w:rsidR="00C219F5" w:rsidRPr="008708D2" w:rsidRDefault="00C219F5" w:rsidP="00DD6F6E">
      <w:pPr>
        <w:widowControl/>
        <w:shd w:val="clear" w:color="auto" w:fill="FFFFFF"/>
        <w:autoSpaceDE/>
        <w:autoSpaceDN/>
        <w:adjustRightInd/>
        <w:ind w:left="720"/>
        <w:jc w:val="both"/>
        <w:rPr>
          <w:color w:val="0B0C0C"/>
          <w:sz w:val="22"/>
          <w:szCs w:val="22"/>
          <w:shd w:val="clear" w:color="auto" w:fill="FFFFFF"/>
        </w:rPr>
      </w:pPr>
    </w:p>
    <w:p w14:paraId="79981405" w14:textId="2E0B6FE7" w:rsidR="00C219F5" w:rsidRPr="008708D2" w:rsidRDefault="00C219F5" w:rsidP="00DD6F6E">
      <w:pPr>
        <w:widowControl/>
        <w:shd w:val="clear" w:color="auto" w:fill="FFFFFF"/>
        <w:autoSpaceDE/>
        <w:autoSpaceDN/>
        <w:adjustRightInd/>
        <w:ind w:left="720"/>
        <w:jc w:val="both"/>
        <w:rPr>
          <w:color w:val="0B0C0C"/>
          <w:sz w:val="22"/>
          <w:szCs w:val="22"/>
          <w:shd w:val="clear" w:color="auto" w:fill="FFFFFF"/>
        </w:rPr>
      </w:pPr>
      <w:r w:rsidRPr="008708D2">
        <w:rPr>
          <w:color w:val="0B0C0C"/>
          <w:sz w:val="22"/>
          <w:szCs w:val="22"/>
          <w:shd w:val="clear" w:color="auto" w:fill="FFFFFF"/>
        </w:rPr>
        <w:t xml:space="preserve">Question from floor about children in Whitwell </w:t>
      </w:r>
      <w:r w:rsidR="00AB74A9" w:rsidRPr="008708D2">
        <w:rPr>
          <w:color w:val="0B0C0C"/>
          <w:sz w:val="22"/>
          <w:szCs w:val="22"/>
          <w:shd w:val="clear" w:color="auto" w:fill="FFFFFF"/>
        </w:rPr>
        <w:t xml:space="preserve">not getting school places. </w:t>
      </w:r>
    </w:p>
    <w:p w14:paraId="6036185B" w14:textId="0A191479" w:rsidR="008E77C8" w:rsidRPr="008708D2" w:rsidRDefault="00CA5B50" w:rsidP="00DD6F6E">
      <w:pPr>
        <w:widowControl/>
        <w:shd w:val="clear" w:color="auto" w:fill="FFFFFF"/>
        <w:autoSpaceDE/>
        <w:autoSpaceDN/>
        <w:adjustRightInd/>
        <w:ind w:left="720"/>
        <w:jc w:val="both"/>
        <w:rPr>
          <w:color w:val="0B0C0C"/>
          <w:sz w:val="22"/>
          <w:szCs w:val="22"/>
          <w:shd w:val="clear" w:color="auto" w:fill="FFFFFF"/>
        </w:rPr>
      </w:pPr>
      <w:r w:rsidRPr="008708D2">
        <w:rPr>
          <w:color w:val="0B0C0C"/>
          <w:sz w:val="22"/>
          <w:szCs w:val="22"/>
          <w:shd w:val="clear" w:color="auto" w:fill="FFFFFF"/>
        </w:rPr>
        <w:t>Cllr</w:t>
      </w:r>
      <w:r w:rsidR="008E77C8" w:rsidRPr="008708D2">
        <w:rPr>
          <w:color w:val="0B0C0C"/>
          <w:sz w:val="22"/>
          <w:szCs w:val="22"/>
          <w:shd w:val="clear" w:color="auto" w:fill="FFFFFF"/>
        </w:rPr>
        <w:t xml:space="preserve"> Barnard </w:t>
      </w:r>
      <w:r>
        <w:rPr>
          <w:color w:val="0B0C0C"/>
          <w:sz w:val="22"/>
          <w:szCs w:val="22"/>
          <w:shd w:val="clear" w:color="auto" w:fill="FFFFFF"/>
        </w:rPr>
        <w:t xml:space="preserve">in his position as Herts County Councillor </w:t>
      </w:r>
      <w:r w:rsidR="00EF3207" w:rsidRPr="008708D2">
        <w:rPr>
          <w:color w:val="0B0C0C"/>
          <w:sz w:val="22"/>
          <w:szCs w:val="22"/>
          <w:shd w:val="clear" w:color="auto" w:fill="FFFFFF"/>
        </w:rPr>
        <w:t>will set up a meeting with the parents. Cllr Moody said there was an issue</w:t>
      </w:r>
      <w:r w:rsidR="00674334" w:rsidRPr="008708D2">
        <w:rPr>
          <w:color w:val="0B0C0C"/>
          <w:sz w:val="22"/>
          <w:szCs w:val="22"/>
          <w:shd w:val="clear" w:color="auto" w:fill="FFFFFF"/>
        </w:rPr>
        <w:t xml:space="preserve"> in </w:t>
      </w:r>
      <w:r w:rsidRPr="008708D2">
        <w:rPr>
          <w:color w:val="0B0C0C"/>
          <w:sz w:val="22"/>
          <w:szCs w:val="22"/>
          <w:shd w:val="clear" w:color="auto" w:fill="FFFFFF"/>
        </w:rPr>
        <w:t>Codicote,</w:t>
      </w:r>
      <w:r w:rsidR="00674334" w:rsidRPr="008708D2">
        <w:rPr>
          <w:color w:val="0B0C0C"/>
          <w:sz w:val="22"/>
          <w:szCs w:val="22"/>
          <w:shd w:val="clear" w:color="auto" w:fill="FFFFFF"/>
        </w:rPr>
        <w:t xml:space="preserve"> and the Stevenage MP supported them. </w:t>
      </w:r>
    </w:p>
    <w:p w14:paraId="472AAAF7" w14:textId="77777777" w:rsidR="000E0FF9" w:rsidRPr="008708D2" w:rsidRDefault="000E0FF9" w:rsidP="000D6E7B">
      <w:pPr>
        <w:pStyle w:val="NormalWeb"/>
        <w:spacing w:before="0" w:beforeAutospacing="0" w:after="0" w:afterAutospacing="0"/>
        <w:rPr>
          <w:rFonts w:ascii="Arial" w:hAnsi="Arial" w:cs="Arial"/>
          <w:color w:val="FF0000"/>
          <w:sz w:val="22"/>
          <w:szCs w:val="22"/>
          <w:highlight w:val="yellow"/>
        </w:rPr>
      </w:pPr>
    </w:p>
    <w:p w14:paraId="2C9FC8EF" w14:textId="08EC427B" w:rsidR="00B70E9C" w:rsidRPr="008708D2" w:rsidRDefault="00B70E9C" w:rsidP="00B70E9C">
      <w:pPr>
        <w:widowControl/>
        <w:shd w:val="clear" w:color="auto" w:fill="FFFFFF"/>
        <w:autoSpaceDE/>
        <w:autoSpaceDN/>
        <w:adjustRightInd/>
        <w:jc w:val="both"/>
        <w:rPr>
          <w:color w:val="0B0C0C"/>
          <w:sz w:val="22"/>
          <w:szCs w:val="22"/>
          <w:highlight w:val="yellow"/>
          <w:shd w:val="clear" w:color="auto" w:fill="FFFFFF"/>
        </w:rPr>
      </w:pPr>
    </w:p>
    <w:p w14:paraId="6ABF315D" w14:textId="622A7755" w:rsidR="00B70E9C" w:rsidRPr="008708D2" w:rsidRDefault="00834BB8" w:rsidP="00B70E9C">
      <w:pPr>
        <w:widowControl/>
        <w:shd w:val="clear" w:color="auto" w:fill="FFFFFF"/>
        <w:autoSpaceDE/>
        <w:autoSpaceDN/>
        <w:adjustRightInd/>
        <w:jc w:val="both"/>
        <w:rPr>
          <w:b/>
          <w:bCs/>
          <w:color w:val="0B0C0C"/>
          <w:sz w:val="22"/>
          <w:szCs w:val="22"/>
          <w:shd w:val="clear" w:color="auto" w:fill="FFFFFF"/>
        </w:rPr>
      </w:pPr>
      <w:r w:rsidRPr="008708D2">
        <w:rPr>
          <w:b/>
          <w:bCs/>
          <w:color w:val="0B0C0C"/>
          <w:sz w:val="22"/>
          <w:szCs w:val="22"/>
          <w:shd w:val="clear" w:color="auto" w:fill="FFFFFF"/>
        </w:rPr>
        <w:t>7</w:t>
      </w:r>
      <w:r w:rsidR="00B70E9C" w:rsidRPr="008708D2">
        <w:rPr>
          <w:b/>
          <w:bCs/>
          <w:color w:val="0B0C0C"/>
          <w:sz w:val="22"/>
          <w:szCs w:val="22"/>
          <w:shd w:val="clear" w:color="auto" w:fill="FFFFFF"/>
        </w:rPr>
        <w:t>.</w:t>
      </w:r>
      <w:r w:rsidR="00B70E9C" w:rsidRPr="008708D2">
        <w:rPr>
          <w:b/>
          <w:bCs/>
          <w:color w:val="0B0C0C"/>
          <w:sz w:val="22"/>
          <w:szCs w:val="22"/>
          <w:shd w:val="clear" w:color="auto" w:fill="FFFFFF"/>
        </w:rPr>
        <w:tab/>
        <w:t>WARD MEMBERS ACTIV</w:t>
      </w:r>
      <w:r w:rsidR="00CC73BB" w:rsidRPr="008708D2">
        <w:rPr>
          <w:b/>
          <w:bCs/>
          <w:color w:val="0B0C0C"/>
          <w:sz w:val="22"/>
          <w:szCs w:val="22"/>
          <w:shd w:val="clear" w:color="auto" w:fill="FFFFFF"/>
        </w:rPr>
        <w:t>ITIES</w:t>
      </w:r>
      <w:r w:rsidR="0032790B" w:rsidRPr="008708D2">
        <w:rPr>
          <w:b/>
          <w:bCs/>
          <w:color w:val="0B0C0C"/>
          <w:sz w:val="22"/>
          <w:szCs w:val="22"/>
          <w:shd w:val="clear" w:color="auto" w:fill="FFFFFF"/>
        </w:rPr>
        <w:t xml:space="preserve"> (</w:t>
      </w:r>
      <w:r w:rsidR="009D6259" w:rsidRPr="008708D2">
        <w:rPr>
          <w:b/>
          <w:bCs/>
          <w:color w:val="0B0C0C"/>
          <w:sz w:val="22"/>
          <w:szCs w:val="22"/>
          <w:shd w:val="clear" w:color="auto" w:fill="FFFFFF"/>
        </w:rPr>
        <w:t>21:</w:t>
      </w:r>
      <w:r w:rsidR="0032790B" w:rsidRPr="008708D2">
        <w:rPr>
          <w:b/>
          <w:bCs/>
          <w:color w:val="0B0C0C"/>
          <w:sz w:val="22"/>
          <w:szCs w:val="22"/>
          <w:shd w:val="clear" w:color="auto" w:fill="FFFFFF"/>
        </w:rPr>
        <w:t>00)</w:t>
      </w:r>
    </w:p>
    <w:p w14:paraId="29F6FDA7" w14:textId="348064A8" w:rsidR="00CC73BB" w:rsidRPr="008708D2" w:rsidRDefault="00CC73BB" w:rsidP="00B70E9C">
      <w:pPr>
        <w:widowControl/>
        <w:shd w:val="clear" w:color="auto" w:fill="FFFFFF"/>
        <w:autoSpaceDE/>
        <w:autoSpaceDN/>
        <w:adjustRightInd/>
        <w:jc w:val="both"/>
        <w:rPr>
          <w:color w:val="0B0C0C"/>
          <w:sz w:val="22"/>
          <w:szCs w:val="22"/>
          <w:shd w:val="clear" w:color="auto" w:fill="FFFFFF"/>
        </w:rPr>
      </w:pPr>
    </w:p>
    <w:p w14:paraId="22AE7DC1" w14:textId="41AEC642" w:rsidR="003A5D3C" w:rsidRPr="008708D2" w:rsidRDefault="00CA5B50" w:rsidP="00DD6F6E">
      <w:pPr>
        <w:ind w:firstLine="720"/>
        <w:jc w:val="both"/>
        <w:rPr>
          <w:sz w:val="22"/>
          <w:szCs w:val="22"/>
          <w:lang w:val="en-GB"/>
        </w:rPr>
      </w:pPr>
      <w:r>
        <w:rPr>
          <w:sz w:val="22"/>
          <w:szCs w:val="22"/>
          <w:lang w:val="en-GB"/>
        </w:rPr>
        <w:t>No Updates.</w:t>
      </w:r>
    </w:p>
    <w:p w14:paraId="3CA25EFE" w14:textId="77777777" w:rsidR="003A5D3C" w:rsidRPr="008708D2" w:rsidRDefault="003A5D3C" w:rsidP="00B70E9C">
      <w:pPr>
        <w:widowControl/>
        <w:shd w:val="clear" w:color="auto" w:fill="FFFFFF"/>
        <w:autoSpaceDE/>
        <w:autoSpaceDN/>
        <w:adjustRightInd/>
        <w:jc w:val="both"/>
        <w:rPr>
          <w:color w:val="0B0C0C"/>
          <w:sz w:val="22"/>
          <w:szCs w:val="22"/>
          <w:shd w:val="clear" w:color="auto" w:fill="FFFFFF"/>
        </w:rPr>
      </w:pPr>
    </w:p>
    <w:p w14:paraId="0ED88716" w14:textId="75E491C5" w:rsidR="00CC73BB" w:rsidRPr="008708D2" w:rsidRDefault="00834BB8" w:rsidP="00B70E9C">
      <w:pPr>
        <w:widowControl/>
        <w:shd w:val="clear" w:color="auto" w:fill="FFFFFF"/>
        <w:autoSpaceDE/>
        <w:autoSpaceDN/>
        <w:adjustRightInd/>
        <w:jc w:val="both"/>
        <w:rPr>
          <w:b/>
          <w:bCs/>
          <w:color w:val="0B0C0C"/>
          <w:sz w:val="22"/>
          <w:szCs w:val="22"/>
          <w:shd w:val="clear" w:color="auto" w:fill="FFFFFF"/>
        </w:rPr>
      </w:pPr>
      <w:r w:rsidRPr="008708D2">
        <w:rPr>
          <w:b/>
          <w:bCs/>
          <w:color w:val="0B0C0C"/>
          <w:sz w:val="22"/>
          <w:szCs w:val="22"/>
          <w:shd w:val="clear" w:color="auto" w:fill="FFFFFF"/>
        </w:rPr>
        <w:t>8</w:t>
      </w:r>
      <w:r w:rsidR="00CC73BB" w:rsidRPr="008708D2">
        <w:rPr>
          <w:b/>
          <w:bCs/>
          <w:color w:val="0B0C0C"/>
          <w:sz w:val="22"/>
          <w:szCs w:val="22"/>
          <w:shd w:val="clear" w:color="auto" w:fill="FFFFFF"/>
        </w:rPr>
        <w:t>.</w:t>
      </w:r>
      <w:r w:rsidR="00CC73BB" w:rsidRPr="008708D2">
        <w:rPr>
          <w:b/>
          <w:bCs/>
          <w:color w:val="0B0C0C"/>
          <w:sz w:val="22"/>
          <w:szCs w:val="22"/>
          <w:shd w:val="clear" w:color="auto" w:fill="FFFFFF"/>
        </w:rPr>
        <w:tab/>
        <w:t>TOPICS FOR FUTURE FORUMS</w:t>
      </w:r>
      <w:r w:rsidR="0032790B" w:rsidRPr="008708D2">
        <w:rPr>
          <w:b/>
          <w:bCs/>
          <w:color w:val="0B0C0C"/>
          <w:sz w:val="22"/>
          <w:szCs w:val="22"/>
          <w:shd w:val="clear" w:color="auto" w:fill="FFFFFF"/>
        </w:rPr>
        <w:t xml:space="preserve"> (</w:t>
      </w:r>
      <w:r w:rsidR="009D6259" w:rsidRPr="008708D2">
        <w:rPr>
          <w:b/>
          <w:bCs/>
          <w:color w:val="0B0C0C"/>
          <w:sz w:val="22"/>
          <w:szCs w:val="22"/>
          <w:shd w:val="clear" w:color="auto" w:fill="FFFFFF"/>
        </w:rPr>
        <w:t>21:</w:t>
      </w:r>
      <w:r w:rsidR="0032790B" w:rsidRPr="008708D2">
        <w:rPr>
          <w:b/>
          <w:bCs/>
          <w:color w:val="0B0C0C"/>
          <w:sz w:val="22"/>
          <w:szCs w:val="22"/>
          <w:shd w:val="clear" w:color="auto" w:fill="FFFFFF"/>
        </w:rPr>
        <w:t>10)</w:t>
      </w:r>
    </w:p>
    <w:p w14:paraId="1B6D7599" w14:textId="77777777" w:rsidR="000D6E7B" w:rsidRPr="008708D2" w:rsidRDefault="000D6E7B" w:rsidP="000D6E7B">
      <w:pPr>
        <w:pStyle w:val="NormalWeb"/>
        <w:spacing w:before="0" w:beforeAutospacing="0" w:after="0" w:afterAutospacing="0"/>
        <w:rPr>
          <w:rFonts w:ascii="Arial" w:hAnsi="Arial" w:cs="Arial"/>
          <w:color w:val="000000"/>
          <w:sz w:val="22"/>
          <w:szCs w:val="22"/>
        </w:rPr>
      </w:pPr>
    </w:p>
    <w:p w14:paraId="51ED7C9D" w14:textId="287E5E53" w:rsidR="009A60B4" w:rsidRPr="008708D2" w:rsidRDefault="00CA5B50" w:rsidP="00DD6F6E">
      <w:pPr>
        <w:pStyle w:val="NormalWeb"/>
        <w:spacing w:before="0" w:beforeAutospacing="0" w:after="0" w:afterAutospacing="0"/>
        <w:ind w:firstLine="720"/>
        <w:rPr>
          <w:rFonts w:ascii="Arial" w:hAnsi="Arial" w:cs="Arial"/>
          <w:color w:val="000000"/>
          <w:sz w:val="22"/>
          <w:szCs w:val="22"/>
        </w:rPr>
      </w:pPr>
      <w:r>
        <w:rPr>
          <w:rFonts w:ascii="Arial" w:hAnsi="Arial" w:cs="Arial"/>
          <w:color w:val="000000"/>
          <w:sz w:val="22"/>
          <w:szCs w:val="22"/>
        </w:rPr>
        <w:t xml:space="preserve">Cllr Louis Peace suggested a presentation from </w:t>
      </w:r>
      <w:r w:rsidRPr="008708D2">
        <w:rPr>
          <w:rFonts w:ascii="Arial" w:hAnsi="Arial" w:cs="Arial"/>
          <w:color w:val="000000"/>
          <w:sz w:val="22"/>
          <w:szCs w:val="22"/>
        </w:rPr>
        <w:t>Citizens</w:t>
      </w:r>
      <w:r w:rsidR="009A60B4" w:rsidRPr="008708D2">
        <w:rPr>
          <w:rFonts w:ascii="Arial" w:hAnsi="Arial" w:cs="Arial"/>
          <w:color w:val="000000"/>
          <w:sz w:val="22"/>
          <w:szCs w:val="22"/>
        </w:rPr>
        <w:t xml:space="preserve"> Advice</w:t>
      </w:r>
      <w:r w:rsidR="003C69F1" w:rsidRPr="008708D2">
        <w:rPr>
          <w:rFonts w:ascii="Arial" w:hAnsi="Arial" w:cs="Arial"/>
          <w:color w:val="000000"/>
          <w:sz w:val="22"/>
          <w:szCs w:val="22"/>
        </w:rPr>
        <w:t xml:space="preserve">. </w:t>
      </w:r>
    </w:p>
    <w:p w14:paraId="57628F09" w14:textId="77777777" w:rsidR="000D6E7B" w:rsidRPr="008708D2" w:rsidRDefault="000D6E7B" w:rsidP="00B70E9C">
      <w:pPr>
        <w:widowControl/>
        <w:shd w:val="clear" w:color="auto" w:fill="FFFFFF"/>
        <w:autoSpaceDE/>
        <w:autoSpaceDN/>
        <w:adjustRightInd/>
        <w:jc w:val="both"/>
        <w:rPr>
          <w:b/>
          <w:bCs/>
          <w:color w:val="0B0C0C"/>
          <w:sz w:val="22"/>
          <w:szCs w:val="22"/>
          <w:shd w:val="clear" w:color="auto" w:fill="FFFFFF"/>
        </w:rPr>
      </w:pPr>
    </w:p>
    <w:p w14:paraId="0CD72ADF" w14:textId="35946D60" w:rsidR="00CC73BB" w:rsidRPr="008708D2" w:rsidRDefault="00CC73BB" w:rsidP="00B70E9C">
      <w:pPr>
        <w:widowControl/>
        <w:shd w:val="clear" w:color="auto" w:fill="FFFFFF"/>
        <w:autoSpaceDE/>
        <w:autoSpaceDN/>
        <w:adjustRightInd/>
        <w:jc w:val="both"/>
        <w:rPr>
          <w:b/>
          <w:bCs/>
          <w:color w:val="0B0C0C"/>
          <w:sz w:val="22"/>
          <w:szCs w:val="22"/>
          <w:shd w:val="clear" w:color="auto" w:fill="FFFFFF"/>
        </w:rPr>
      </w:pPr>
    </w:p>
    <w:p w14:paraId="72E6064B" w14:textId="521083D9" w:rsidR="00CE2488" w:rsidRPr="008708D2" w:rsidRDefault="00CC73BB" w:rsidP="00006242">
      <w:pPr>
        <w:widowControl/>
        <w:shd w:val="clear" w:color="auto" w:fill="FFFFFF"/>
        <w:autoSpaceDE/>
        <w:autoSpaceDN/>
        <w:adjustRightInd/>
        <w:jc w:val="both"/>
        <w:rPr>
          <w:b/>
          <w:bCs/>
          <w:color w:val="0B0C0C"/>
          <w:sz w:val="22"/>
          <w:szCs w:val="22"/>
          <w:shd w:val="clear" w:color="auto" w:fill="FFFFFF"/>
        </w:rPr>
      </w:pPr>
      <w:r w:rsidRPr="008708D2">
        <w:rPr>
          <w:b/>
          <w:bCs/>
          <w:color w:val="0B0C0C"/>
          <w:sz w:val="22"/>
          <w:szCs w:val="22"/>
          <w:shd w:val="clear" w:color="auto" w:fill="FFFFFF"/>
        </w:rPr>
        <w:t xml:space="preserve">MEETING CLOSE </w:t>
      </w:r>
      <w:r w:rsidR="00DD6F6E" w:rsidRPr="008708D2">
        <w:rPr>
          <w:b/>
          <w:bCs/>
          <w:color w:val="0B0C0C"/>
          <w:sz w:val="22"/>
          <w:szCs w:val="22"/>
          <w:shd w:val="clear" w:color="auto" w:fill="FFFFFF"/>
        </w:rPr>
        <w:t>– 21.20</w:t>
      </w:r>
      <w:r w:rsidRPr="008708D2">
        <w:rPr>
          <w:b/>
          <w:bCs/>
          <w:color w:val="0B0C0C"/>
          <w:sz w:val="22"/>
          <w:szCs w:val="22"/>
          <w:shd w:val="clear" w:color="auto" w:fill="FFFFFF"/>
        </w:rPr>
        <w:t xml:space="preserve"> </w:t>
      </w:r>
    </w:p>
    <w:p w14:paraId="1607D30C" w14:textId="77777777" w:rsidR="001D2510" w:rsidRPr="008708D2" w:rsidRDefault="001D2510" w:rsidP="00006242">
      <w:pPr>
        <w:widowControl/>
        <w:shd w:val="clear" w:color="auto" w:fill="FFFFFF"/>
        <w:autoSpaceDE/>
        <w:autoSpaceDN/>
        <w:adjustRightInd/>
        <w:jc w:val="both"/>
        <w:rPr>
          <w:b/>
          <w:bCs/>
          <w:color w:val="0B0C0C"/>
          <w:sz w:val="22"/>
          <w:szCs w:val="22"/>
          <w:shd w:val="clear" w:color="auto" w:fill="FFFFFF"/>
        </w:rPr>
      </w:pPr>
    </w:p>
    <w:p w14:paraId="15B5573D" w14:textId="4B31B8B8" w:rsidR="00462352" w:rsidRPr="008708D2" w:rsidRDefault="00462352">
      <w:pPr>
        <w:widowControl/>
        <w:autoSpaceDE/>
        <w:autoSpaceDN/>
        <w:adjustRightInd/>
        <w:rPr>
          <w:b/>
          <w:bCs/>
          <w:color w:val="0B0C0C"/>
          <w:sz w:val="22"/>
          <w:szCs w:val="22"/>
          <w:shd w:val="clear" w:color="auto" w:fill="FFFFFF"/>
        </w:rPr>
      </w:pPr>
      <w:r w:rsidRPr="008708D2">
        <w:rPr>
          <w:b/>
          <w:bCs/>
          <w:color w:val="0B0C0C"/>
          <w:sz w:val="22"/>
          <w:szCs w:val="22"/>
          <w:shd w:val="clear" w:color="auto" w:fill="FFFFFF"/>
        </w:rPr>
        <w:lastRenderedPageBreak/>
        <w:br w:type="page"/>
      </w:r>
    </w:p>
    <w:p w14:paraId="4D885A30" w14:textId="547FD4D1" w:rsidR="001D2510" w:rsidRPr="008708D2" w:rsidRDefault="00462352" w:rsidP="00006242">
      <w:pPr>
        <w:widowControl/>
        <w:shd w:val="clear" w:color="auto" w:fill="FFFFFF"/>
        <w:autoSpaceDE/>
        <w:autoSpaceDN/>
        <w:adjustRightInd/>
        <w:jc w:val="both"/>
        <w:rPr>
          <w:b/>
          <w:bCs/>
          <w:color w:val="0B0C0C"/>
          <w:sz w:val="22"/>
          <w:szCs w:val="22"/>
          <w:shd w:val="clear" w:color="auto" w:fill="FFFFFF"/>
        </w:rPr>
      </w:pPr>
      <w:r w:rsidRPr="008708D2">
        <w:rPr>
          <w:b/>
          <w:bCs/>
          <w:color w:val="0B0C0C"/>
          <w:sz w:val="22"/>
          <w:szCs w:val="22"/>
          <w:shd w:val="clear" w:color="auto" w:fill="FFFFFF"/>
        </w:rPr>
        <w:lastRenderedPageBreak/>
        <w:t>Appendix 1</w:t>
      </w:r>
      <w:r w:rsidR="00125AAE" w:rsidRPr="008708D2">
        <w:rPr>
          <w:b/>
          <w:bCs/>
          <w:color w:val="0B0C0C"/>
          <w:sz w:val="22"/>
          <w:szCs w:val="22"/>
          <w:shd w:val="clear" w:color="auto" w:fill="FFFFFF"/>
        </w:rPr>
        <w:t xml:space="preserve"> – </w:t>
      </w:r>
      <w:r w:rsidR="00411C23" w:rsidRPr="008708D2">
        <w:rPr>
          <w:b/>
          <w:bCs/>
          <w:color w:val="0B0C0C"/>
          <w:sz w:val="22"/>
          <w:szCs w:val="22"/>
          <w:shd w:val="clear" w:color="auto" w:fill="FFFFFF"/>
        </w:rPr>
        <w:t xml:space="preserve">Presentation provided by </w:t>
      </w:r>
      <w:r w:rsidR="00125AAE" w:rsidRPr="008708D2">
        <w:rPr>
          <w:b/>
          <w:bCs/>
          <w:color w:val="0B0C0C"/>
          <w:sz w:val="22"/>
          <w:szCs w:val="22"/>
          <w:shd w:val="clear" w:color="auto" w:fill="FFFFFF"/>
        </w:rPr>
        <w:t xml:space="preserve">Police Inspector James Lant </w:t>
      </w:r>
    </w:p>
    <w:p w14:paraId="6CBB77E7" w14:textId="77777777" w:rsidR="00411C23" w:rsidRPr="008708D2" w:rsidRDefault="00411C23" w:rsidP="00006242">
      <w:pPr>
        <w:widowControl/>
        <w:shd w:val="clear" w:color="auto" w:fill="FFFFFF"/>
        <w:autoSpaceDE/>
        <w:autoSpaceDN/>
        <w:adjustRightInd/>
        <w:jc w:val="both"/>
        <w:rPr>
          <w:b/>
          <w:bCs/>
          <w:color w:val="0B0C0C"/>
          <w:sz w:val="22"/>
          <w:szCs w:val="22"/>
          <w:shd w:val="clear" w:color="auto" w:fill="FFFFFF"/>
        </w:rPr>
      </w:pPr>
    </w:p>
    <w:p w14:paraId="4A03261D"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r w:rsidRPr="00860FB8">
        <w:rPr>
          <w:rFonts w:eastAsiaTheme="minorHAnsi"/>
          <w:b/>
          <w:sz w:val="22"/>
          <w:szCs w:val="22"/>
          <w:lang w:val="en-GB" w:eastAsia="en-US"/>
        </w:rPr>
        <w:t>Intro</w:t>
      </w:r>
    </w:p>
    <w:p w14:paraId="75DA0EFB" w14:textId="77777777" w:rsidR="00860FB8" w:rsidRPr="008708D2" w:rsidRDefault="00860FB8" w:rsidP="00F93ABA">
      <w:pPr>
        <w:pStyle w:val="ListParagraph"/>
        <w:widowControl/>
        <w:numPr>
          <w:ilvl w:val="0"/>
          <w:numId w:val="5"/>
        </w:numPr>
        <w:autoSpaceDE/>
        <w:autoSpaceDN/>
        <w:adjustRightInd/>
        <w:spacing w:line="276" w:lineRule="auto"/>
        <w:rPr>
          <w:rFonts w:eastAsiaTheme="minorHAnsi"/>
          <w:bCs/>
          <w:sz w:val="22"/>
          <w:szCs w:val="22"/>
          <w:lang w:val="en-GB" w:eastAsia="en-US"/>
        </w:rPr>
      </w:pPr>
      <w:r w:rsidRPr="008708D2">
        <w:rPr>
          <w:rFonts w:eastAsiaTheme="minorHAnsi"/>
          <w:bCs/>
          <w:sz w:val="22"/>
          <w:szCs w:val="22"/>
          <w:lang w:val="en-GB" w:eastAsia="en-US"/>
        </w:rPr>
        <w:t>Neighbourhood Policing Team Structure</w:t>
      </w:r>
    </w:p>
    <w:p w14:paraId="497DBB54" w14:textId="77777777" w:rsidR="00860FB8" w:rsidRPr="008708D2" w:rsidRDefault="00860FB8" w:rsidP="00F93ABA">
      <w:pPr>
        <w:pStyle w:val="ListParagraph"/>
        <w:widowControl/>
        <w:numPr>
          <w:ilvl w:val="0"/>
          <w:numId w:val="5"/>
        </w:numPr>
        <w:autoSpaceDE/>
        <w:autoSpaceDN/>
        <w:adjustRightInd/>
        <w:spacing w:line="276" w:lineRule="auto"/>
        <w:rPr>
          <w:rFonts w:eastAsiaTheme="minorHAnsi"/>
          <w:bCs/>
          <w:sz w:val="22"/>
          <w:szCs w:val="22"/>
          <w:lang w:val="en-GB" w:eastAsia="en-US"/>
        </w:rPr>
      </w:pPr>
      <w:r w:rsidRPr="008708D2">
        <w:rPr>
          <w:rFonts w:eastAsiaTheme="minorHAnsi"/>
          <w:bCs/>
          <w:sz w:val="22"/>
          <w:szCs w:val="22"/>
          <w:lang w:val="en-GB" w:eastAsia="en-US"/>
        </w:rPr>
        <w:t>Local Priorities</w:t>
      </w:r>
    </w:p>
    <w:p w14:paraId="77886100" w14:textId="77777777" w:rsidR="00860FB8" w:rsidRPr="008708D2" w:rsidRDefault="00860FB8" w:rsidP="00F93ABA">
      <w:pPr>
        <w:pStyle w:val="ListParagraph"/>
        <w:widowControl/>
        <w:numPr>
          <w:ilvl w:val="0"/>
          <w:numId w:val="5"/>
        </w:numPr>
        <w:autoSpaceDE/>
        <w:autoSpaceDN/>
        <w:adjustRightInd/>
        <w:spacing w:line="276" w:lineRule="auto"/>
        <w:rPr>
          <w:rFonts w:eastAsiaTheme="minorHAnsi"/>
          <w:bCs/>
          <w:sz w:val="22"/>
          <w:szCs w:val="22"/>
          <w:lang w:val="en-GB" w:eastAsia="en-US"/>
        </w:rPr>
      </w:pPr>
      <w:r w:rsidRPr="008708D2">
        <w:rPr>
          <w:rFonts w:eastAsiaTheme="minorHAnsi"/>
          <w:bCs/>
          <w:sz w:val="22"/>
          <w:szCs w:val="22"/>
          <w:lang w:val="en-GB" w:eastAsia="en-US"/>
        </w:rPr>
        <w:t>Crime Statistics</w:t>
      </w:r>
    </w:p>
    <w:p w14:paraId="45FE34E3" w14:textId="66A91BD1" w:rsidR="00860FB8" w:rsidRPr="008708D2" w:rsidRDefault="00860FB8" w:rsidP="00F93ABA">
      <w:pPr>
        <w:pStyle w:val="ListParagraph"/>
        <w:widowControl/>
        <w:numPr>
          <w:ilvl w:val="0"/>
          <w:numId w:val="5"/>
        </w:numPr>
        <w:autoSpaceDE/>
        <w:autoSpaceDN/>
        <w:adjustRightInd/>
        <w:spacing w:line="276" w:lineRule="auto"/>
        <w:rPr>
          <w:rFonts w:eastAsiaTheme="minorHAnsi"/>
          <w:bCs/>
          <w:sz w:val="22"/>
          <w:szCs w:val="22"/>
          <w:lang w:val="en-GB" w:eastAsia="en-US"/>
        </w:rPr>
      </w:pPr>
      <w:r w:rsidRPr="008708D2">
        <w:rPr>
          <w:rFonts w:eastAsiaTheme="minorHAnsi"/>
          <w:bCs/>
          <w:sz w:val="22"/>
          <w:szCs w:val="22"/>
          <w:lang w:val="en-GB" w:eastAsia="en-US"/>
        </w:rPr>
        <w:t xml:space="preserve">Herts </w:t>
      </w:r>
      <w:r w:rsidR="00070544" w:rsidRPr="008708D2">
        <w:rPr>
          <w:rFonts w:eastAsiaTheme="minorHAnsi"/>
          <w:bCs/>
          <w:sz w:val="22"/>
          <w:szCs w:val="22"/>
          <w:lang w:val="en-GB" w:eastAsia="en-US"/>
        </w:rPr>
        <w:t>C</w:t>
      </w:r>
      <w:r w:rsidRPr="008708D2">
        <w:rPr>
          <w:rFonts w:eastAsiaTheme="minorHAnsi"/>
          <w:bCs/>
          <w:sz w:val="22"/>
          <w:szCs w:val="22"/>
          <w:lang w:val="en-GB" w:eastAsia="en-US"/>
        </w:rPr>
        <w:t>onnected</w:t>
      </w:r>
    </w:p>
    <w:p w14:paraId="443FB3EB" w14:textId="77777777" w:rsidR="00860FB8" w:rsidRPr="008708D2" w:rsidRDefault="00860FB8" w:rsidP="00F93ABA">
      <w:pPr>
        <w:pStyle w:val="ListParagraph"/>
        <w:widowControl/>
        <w:numPr>
          <w:ilvl w:val="0"/>
          <w:numId w:val="5"/>
        </w:numPr>
        <w:autoSpaceDE/>
        <w:autoSpaceDN/>
        <w:adjustRightInd/>
        <w:spacing w:line="276" w:lineRule="auto"/>
        <w:rPr>
          <w:rFonts w:eastAsiaTheme="minorHAnsi"/>
          <w:bCs/>
          <w:sz w:val="22"/>
          <w:szCs w:val="22"/>
          <w:lang w:val="en-GB" w:eastAsia="en-US"/>
        </w:rPr>
      </w:pPr>
      <w:r w:rsidRPr="008708D2">
        <w:rPr>
          <w:rFonts w:eastAsiaTheme="minorHAnsi"/>
          <w:bCs/>
          <w:sz w:val="22"/>
          <w:szCs w:val="22"/>
          <w:lang w:val="en-GB" w:eastAsia="en-US"/>
        </w:rPr>
        <w:t xml:space="preserve">Community Engagements </w:t>
      </w:r>
    </w:p>
    <w:p w14:paraId="5AE614D6" w14:textId="77777777" w:rsidR="00860FB8" w:rsidRPr="008708D2" w:rsidRDefault="00860FB8" w:rsidP="00F93ABA">
      <w:pPr>
        <w:pStyle w:val="ListParagraph"/>
        <w:widowControl/>
        <w:numPr>
          <w:ilvl w:val="0"/>
          <w:numId w:val="5"/>
        </w:numPr>
        <w:autoSpaceDE/>
        <w:autoSpaceDN/>
        <w:adjustRightInd/>
        <w:spacing w:line="276" w:lineRule="auto"/>
        <w:rPr>
          <w:rFonts w:eastAsiaTheme="minorHAnsi"/>
          <w:bCs/>
          <w:sz w:val="22"/>
          <w:szCs w:val="22"/>
          <w:lang w:val="en-GB" w:eastAsia="en-US"/>
        </w:rPr>
      </w:pPr>
      <w:r w:rsidRPr="008708D2">
        <w:rPr>
          <w:rFonts w:eastAsiaTheme="minorHAnsi"/>
          <w:bCs/>
          <w:sz w:val="22"/>
          <w:szCs w:val="22"/>
          <w:lang w:val="en-GB" w:eastAsia="en-US"/>
        </w:rPr>
        <w:t>Rural work</w:t>
      </w:r>
    </w:p>
    <w:p w14:paraId="47BA471C" w14:textId="77777777" w:rsidR="00860FB8" w:rsidRPr="00860FB8" w:rsidRDefault="00860FB8" w:rsidP="00860FB8">
      <w:pPr>
        <w:widowControl/>
        <w:autoSpaceDE/>
        <w:autoSpaceDN/>
        <w:adjustRightInd/>
        <w:spacing w:line="276" w:lineRule="auto"/>
        <w:rPr>
          <w:rFonts w:eastAsiaTheme="minorHAnsi"/>
          <w:b/>
          <w:color w:val="FF0000"/>
          <w:sz w:val="22"/>
          <w:szCs w:val="22"/>
          <w:lang w:val="en-GB" w:eastAsia="en-US"/>
        </w:rPr>
      </w:pPr>
    </w:p>
    <w:p w14:paraId="5046D031"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r w:rsidRPr="00860FB8">
        <w:rPr>
          <w:rFonts w:eastAsiaTheme="minorHAnsi"/>
          <w:b/>
          <w:sz w:val="22"/>
          <w:szCs w:val="22"/>
          <w:lang w:val="en-GB" w:eastAsia="en-US"/>
        </w:rPr>
        <w:t>Structure</w:t>
      </w:r>
    </w:p>
    <w:p w14:paraId="47ADCB88"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CI Treadwell</w:t>
      </w:r>
    </w:p>
    <w:p w14:paraId="7165F12D"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Insp Lant, N Herts NPT Inspector</w:t>
      </w:r>
    </w:p>
    <w:p w14:paraId="6EE24434"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PS Taz Gill – Hitchin Rural Sgt</w:t>
      </w:r>
    </w:p>
    <w:p w14:paraId="795F7EA4" w14:textId="77777777" w:rsidR="00860FB8" w:rsidRPr="00860FB8" w:rsidRDefault="00860FB8" w:rsidP="00860FB8">
      <w:pPr>
        <w:widowControl/>
        <w:autoSpaceDE/>
        <w:autoSpaceDN/>
        <w:adjustRightInd/>
        <w:spacing w:line="276" w:lineRule="auto"/>
        <w:rPr>
          <w:rFonts w:eastAsiaTheme="minorHAnsi"/>
          <w:bCs/>
          <w:color w:val="FF0000"/>
          <w:sz w:val="22"/>
          <w:szCs w:val="22"/>
          <w:lang w:val="en-GB" w:eastAsia="en-US"/>
        </w:rPr>
      </w:pPr>
    </w:p>
    <w:p w14:paraId="5F8A4E3D" w14:textId="77777777" w:rsidR="00860FB8" w:rsidRPr="00860FB8" w:rsidRDefault="00860FB8" w:rsidP="00860FB8">
      <w:pPr>
        <w:widowControl/>
        <w:autoSpaceDE/>
        <w:autoSpaceDN/>
        <w:adjustRightInd/>
        <w:spacing w:line="276" w:lineRule="auto"/>
        <w:rPr>
          <w:rFonts w:eastAsiaTheme="minorHAnsi"/>
          <w:bCs/>
          <w:color w:val="FF0000"/>
          <w:sz w:val="22"/>
          <w:szCs w:val="22"/>
          <w:lang w:val="en-GB" w:eastAsia="en-US"/>
        </w:rPr>
      </w:pPr>
      <w:r w:rsidRPr="00860FB8">
        <w:rPr>
          <w:rFonts w:eastAsiaTheme="minorHAnsi"/>
          <w:noProof/>
          <w:sz w:val="22"/>
          <w:szCs w:val="22"/>
          <w:lang w:val="en-GB" w:eastAsia="en-US"/>
        </w:rPr>
        <w:drawing>
          <wp:inline distT="0" distB="0" distL="0" distR="0" wp14:anchorId="20111A9D" wp14:editId="4B36B2A8">
            <wp:extent cx="6118860" cy="4134485"/>
            <wp:effectExtent l="0" t="0" r="0" b="0"/>
            <wp:docPr id="1340093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093476" name=""/>
                    <pic:cNvPicPr/>
                  </pic:nvPicPr>
                  <pic:blipFill rotWithShape="1">
                    <a:blip r:embed="rId9"/>
                    <a:srcRect l="8642" t="16069" r="60467" b="9727"/>
                    <a:stretch/>
                  </pic:blipFill>
                  <pic:spPr bwMode="auto">
                    <a:xfrm>
                      <a:off x="0" y="0"/>
                      <a:ext cx="6152930" cy="4157506"/>
                    </a:xfrm>
                    <a:prstGeom prst="rect">
                      <a:avLst/>
                    </a:prstGeom>
                    <a:ln>
                      <a:noFill/>
                    </a:ln>
                    <a:extLst>
                      <a:ext uri="{53640926-AAD7-44D8-BBD7-CCE9431645EC}">
                        <a14:shadowObscured xmlns:a14="http://schemas.microsoft.com/office/drawing/2010/main"/>
                      </a:ext>
                    </a:extLst>
                  </pic:spPr>
                </pic:pic>
              </a:graphicData>
            </a:graphic>
          </wp:inline>
        </w:drawing>
      </w:r>
    </w:p>
    <w:p w14:paraId="57E87351"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r w:rsidRPr="00860FB8">
        <w:rPr>
          <w:rFonts w:eastAsiaTheme="minorHAnsi"/>
          <w:b/>
          <w:sz w:val="22"/>
          <w:szCs w:val="22"/>
          <w:lang w:val="en-GB" w:eastAsia="en-US"/>
        </w:rPr>
        <w:t>GOOD NEWS – Southern Rural PC numbers increased from 3 to 5(66% increase) – only part of North Herts NPT that has been increased.  Permanent change.  Currently 1 vacancy which is expected to be filled via a recruitment process running right now – that will give us our 5.</w:t>
      </w:r>
    </w:p>
    <w:p w14:paraId="0B9CDF9E"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1C3B672C"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r w:rsidRPr="00860FB8">
        <w:rPr>
          <w:rFonts w:eastAsiaTheme="minorHAnsi"/>
          <w:b/>
          <w:sz w:val="22"/>
          <w:szCs w:val="22"/>
          <w:lang w:val="en-GB" w:eastAsia="en-US"/>
        </w:rPr>
        <w:t>CURRENT PRIORTY SETTING FORUM (PSF) PRIORITIES</w:t>
      </w:r>
    </w:p>
    <w:p w14:paraId="2DF1D45C" w14:textId="77777777" w:rsidR="00860FB8" w:rsidRPr="00860FB8" w:rsidRDefault="00860FB8" w:rsidP="00F93ABA">
      <w:pPr>
        <w:widowControl/>
        <w:numPr>
          <w:ilvl w:val="0"/>
          <w:numId w:val="3"/>
        </w:numPr>
        <w:autoSpaceDE/>
        <w:autoSpaceDN/>
        <w:adjustRightInd/>
        <w:spacing w:after="200" w:line="276" w:lineRule="auto"/>
        <w:contextualSpacing/>
        <w:rPr>
          <w:rFonts w:eastAsiaTheme="minorHAnsi"/>
          <w:bCs/>
          <w:sz w:val="22"/>
          <w:szCs w:val="22"/>
          <w:lang w:val="en-GB" w:eastAsia="en-US"/>
        </w:rPr>
      </w:pPr>
      <w:r w:rsidRPr="00860FB8">
        <w:rPr>
          <w:rFonts w:eastAsiaTheme="minorHAnsi"/>
          <w:bCs/>
          <w:sz w:val="22"/>
          <w:szCs w:val="22"/>
          <w:lang w:val="en-GB" w:eastAsia="en-US"/>
        </w:rPr>
        <w:t xml:space="preserve">ASB/DRUG USE ACROSS HITCHIN RURAL </w:t>
      </w:r>
    </w:p>
    <w:p w14:paraId="316C8AF0" w14:textId="436B3D20" w:rsidR="00860FB8" w:rsidRPr="00860FB8" w:rsidRDefault="00860FB8" w:rsidP="00860FB8">
      <w:pPr>
        <w:widowControl/>
        <w:autoSpaceDE/>
        <w:autoSpaceDN/>
        <w:adjustRightInd/>
        <w:spacing w:line="276" w:lineRule="auto"/>
        <w:ind w:left="720"/>
        <w:contextualSpacing/>
        <w:rPr>
          <w:rFonts w:eastAsiaTheme="minorHAnsi"/>
          <w:bCs/>
          <w:sz w:val="22"/>
          <w:szCs w:val="22"/>
          <w:lang w:val="en-GB" w:eastAsia="en-US"/>
        </w:rPr>
      </w:pPr>
      <w:r w:rsidRPr="00860FB8">
        <w:rPr>
          <w:rFonts w:eastAsiaTheme="minorHAnsi"/>
          <w:bCs/>
          <w:sz w:val="22"/>
          <w:szCs w:val="22"/>
          <w:lang w:val="en-GB" w:eastAsia="en-US"/>
        </w:rPr>
        <w:t xml:space="preserve">Increased hi-vis patrols in KIMPTON/ KNEBWORTH and other </w:t>
      </w:r>
      <w:r w:rsidR="00D3013D" w:rsidRPr="008708D2">
        <w:rPr>
          <w:rFonts w:eastAsiaTheme="minorHAnsi"/>
          <w:bCs/>
          <w:sz w:val="22"/>
          <w:szCs w:val="22"/>
          <w:lang w:val="en-GB" w:eastAsia="en-US"/>
        </w:rPr>
        <w:t>locations.</w:t>
      </w:r>
    </w:p>
    <w:p w14:paraId="2C1AF7E6" w14:textId="77777777" w:rsidR="00860FB8" w:rsidRPr="00860FB8" w:rsidRDefault="00860FB8" w:rsidP="00860FB8">
      <w:pPr>
        <w:widowControl/>
        <w:autoSpaceDE/>
        <w:autoSpaceDN/>
        <w:adjustRightInd/>
        <w:spacing w:line="276" w:lineRule="auto"/>
        <w:ind w:left="720"/>
        <w:contextualSpacing/>
        <w:rPr>
          <w:rFonts w:eastAsiaTheme="minorHAnsi"/>
          <w:bCs/>
          <w:sz w:val="22"/>
          <w:szCs w:val="22"/>
          <w:lang w:val="en-GB" w:eastAsia="en-US"/>
        </w:rPr>
      </w:pPr>
      <w:r w:rsidRPr="00860FB8">
        <w:rPr>
          <w:rFonts w:eastAsiaTheme="minorHAnsi"/>
          <w:bCs/>
          <w:sz w:val="22"/>
          <w:szCs w:val="22"/>
          <w:lang w:val="en-GB" w:eastAsia="en-US"/>
        </w:rPr>
        <w:t>Use of ASB legislation against persistent offenders (Op Panther letters, CPW, CPN etc.)</w:t>
      </w:r>
    </w:p>
    <w:p w14:paraId="21A4FCD0" w14:textId="77777777" w:rsidR="00860FB8" w:rsidRPr="00860FB8" w:rsidRDefault="00860FB8" w:rsidP="00860FB8">
      <w:pPr>
        <w:widowControl/>
        <w:autoSpaceDE/>
        <w:autoSpaceDN/>
        <w:adjustRightInd/>
        <w:spacing w:line="276" w:lineRule="auto"/>
        <w:ind w:left="720"/>
        <w:contextualSpacing/>
        <w:rPr>
          <w:rFonts w:eastAsiaTheme="minorHAnsi"/>
          <w:bCs/>
          <w:sz w:val="22"/>
          <w:szCs w:val="22"/>
          <w:lang w:val="en-GB" w:eastAsia="en-US"/>
        </w:rPr>
      </w:pPr>
      <w:r w:rsidRPr="00860FB8">
        <w:rPr>
          <w:rFonts w:eastAsiaTheme="minorHAnsi"/>
          <w:bCs/>
          <w:sz w:val="22"/>
          <w:szCs w:val="22"/>
          <w:lang w:val="en-GB" w:eastAsia="en-US"/>
        </w:rPr>
        <w:t xml:space="preserve">Drug possession offences down in G1 rural by 55% (stats to follow). ASB also down (see stats) so we are seeing positive results. </w:t>
      </w:r>
    </w:p>
    <w:p w14:paraId="51836B43" w14:textId="77777777" w:rsidR="00860FB8" w:rsidRPr="00860FB8" w:rsidRDefault="00860FB8" w:rsidP="00860FB8">
      <w:pPr>
        <w:widowControl/>
        <w:autoSpaceDE/>
        <w:autoSpaceDN/>
        <w:adjustRightInd/>
        <w:spacing w:line="276" w:lineRule="auto"/>
        <w:ind w:left="720"/>
        <w:contextualSpacing/>
        <w:rPr>
          <w:rFonts w:eastAsiaTheme="minorHAnsi"/>
          <w:bCs/>
          <w:sz w:val="22"/>
          <w:szCs w:val="22"/>
          <w:lang w:val="en-GB" w:eastAsia="en-US"/>
        </w:rPr>
      </w:pPr>
    </w:p>
    <w:p w14:paraId="39B6CFEB" w14:textId="77777777" w:rsidR="00860FB8" w:rsidRPr="00860FB8" w:rsidRDefault="00860FB8" w:rsidP="00860FB8">
      <w:pPr>
        <w:widowControl/>
        <w:autoSpaceDE/>
        <w:autoSpaceDN/>
        <w:adjustRightInd/>
        <w:spacing w:line="276" w:lineRule="auto"/>
        <w:ind w:left="720"/>
        <w:contextualSpacing/>
        <w:rPr>
          <w:rFonts w:eastAsiaTheme="minorHAnsi"/>
          <w:bCs/>
          <w:sz w:val="22"/>
          <w:szCs w:val="22"/>
          <w:lang w:val="en-GB" w:eastAsia="en-US"/>
        </w:rPr>
      </w:pPr>
      <w:r w:rsidRPr="00860FB8">
        <w:rPr>
          <w:rFonts w:eastAsiaTheme="minorHAnsi"/>
          <w:bCs/>
          <w:sz w:val="22"/>
          <w:szCs w:val="22"/>
          <w:lang w:val="en-GB" w:eastAsia="en-US"/>
        </w:rPr>
        <w:t xml:space="preserve">Specific example (from Media release): </w:t>
      </w:r>
    </w:p>
    <w:p w14:paraId="35533766" w14:textId="77777777" w:rsidR="00860FB8" w:rsidRPr="00860FB8" w:rsidRDefault="00860FB8" w:rsidP="00F93ABA">
      <w:pPr>
        <w:widowControl/>
        <w:numPr>
          <w:ilvl w:val="0"/>
          <w:numId w:val="4"/>
        </w:numPr>
        <w:autoSpaceDE/>
        <w:autoSpaceDN/>
        <w:adjustRightInd/>
        <w:spacing w:after="200" w:line="276" w:lineRule="auto"/>
        <w:rPr>
          <w:sz w:val="22"/>
          <w:szCs w:val="22"/>
          <w:lang w:val="en-GB" w:eastAsia="en-US"/>
        </w:rPr>
      </w:pPr>
      <w:r w:rsidRPr="00860FB8">
        <w:rPr>
          <w:sz w:val="22"/>
          <w:szCs w:val="22"/>
          <w:lang w:val="en-GB" w:eastAsia="en-US"/>
        </w:rPr>
        <w:t>A derelict building in Hitchin Rural which became an anti-social hotspot has been secured after the intervention of the North Herts Neighbourhood Policing Team (NPT).</w:t>
      </w:r>
    </w:p>
    <w:p w14:paraId="54811367" w14:textId="77777777" w:rsidR="00860FB8" w:rsidRPr="00860FB8" w:rsidRDefault="00860FB8" w:rsidP="00860FB8">
      <w:pPr>
        <w:widowControl/>
        <w:autoSpaceDE/>
        <w:autoSpaceDN/>
        <w:adjustRightInd/>
        <w:spacing w:after="200" w:line="276" w:lineRule="auto"/>
        <w:ind w:left="720"/>
        <w:contextualSpacing/>
        <w:rPr>
          <w:rFonts w:eastAsiaTheme="minorHAnsi"/>
          <w:sz w:val="22"/>
          <w:szCs w:val="22"/>
          <w:lang w:val="en-GB" w:eastAsia="en-US"/>
        </w:rPr>
      </w:pPr>
      <w:r w:rsidRPr="00860FB8">
        <w:rPr>
          <w:rFonts w:eastAsiaTheme="minorHAnsi"/>
          <w:sz w:val="22"/>
          <w:szCs w:val="22"/>
          <w:lang w:val="en-GB" w:eastAsia="en-US"/>
        </w:rPr>
        <w:t>The former Offley Oriental building was attracting people who were using the outbuildings situated on the land as places to engage in anti-social behaviour by causing damage to the buildings, smoking cannabis there and dangerously climbing on the roof.</w:t>
      </w:r>
    </w:p>
    <w:p w14:paraId="76D23DF7" w14:textId="77777777" w:rsidR="00860FB8" w:rsidRPr="00860FB8" w:rsidRDefault="00860FB8" w:rsidP="00860FB8">
      <w:pPr>
        <w:widowControl/>
        <w:autoSpaceDE/>
        <w:autoSpaceDN/>
        <w:adjustRightInd/>
        <w:spacing w:after="200" w:line="276" w:lineRule="auto"/>
        <w:ind w:left="720"/>
        <w:contextualSpacing/>
        <w:rPr>
          <w:rFonts w:eastAsiaTheme="minorHAnsi"/>
          <w:sz w:val="22"/>
          <w:szCs w:val="22"/>
          <w:lang w:val="en-GB" w:eastAsia="en-US"/>
        </w:rPr>
      </w:pPr>
      <w:r w:rsidRPr="00860FB8">
        <w:rPr>
          <w:rFonts w:eastAsiaTheme="minorHAnsi"/>
          <w:sz w:val="22"/>
          <w:szCs w:val="22"/>
          <w:lang w:val="en-GB" w:eastAsia="en-US"/>
        </w:rPr>
        <w:t xml:space="preserve">Members of the public reported the issues to NPT officers PC Natasha Redman and PCSO Heather Burrows who worked in partnership with the owners, the parish council and North Herts Council to provide a solution. </w:t>
      </w:r>
    </w:p>
    <w:p w14:paraId="7AA02DFB" w14:textId="77777777" w:rsidR="00860FB8" w:rsidRPr="00860FB8" w:rsidRDefault="00860FB8" w:rsidP="00860FB8">
      <w:pPr>
        <w:widowControl/>
        <w:autoSpaceDE/>
        <w:autoSpaceDN/>
        <w:adjustRightInd/>
        <w:spacing w:after="200" w:line="276" w:lineRule="auto"/>
        <w:ind w:left="720"/>
        <w:contextualSpacing/>
        <w:rPr>
          <w:rFonts w:eastAsiaTheme="minorHAnsi"/>
          <w:sz w:val="22"/>
          <w:szCs w:val="22"/>
          <w:lang w:val="en-GB" w:eastAsia="en-US"/>
        </w:rPr>
      </w:pPr>
      <w:r w:rsidRPr="00860FB8">
        <w:rPr>
          <w:rFonts w:eastAsiaTheme="minorHAnsi"/>
          <w:sz w:val="22"/>
          <w:szCs w:val="22"/>
          <w:lang w:val="en-GB" w:eastAsia="en-US"/>
        </w:rPr>
        <w:t xml:space="preserve">PC Redman said: “Every area in Hertfordshire has a </w:t>
      </w:r>
      <w:proofErr w:type="gramStart"/>
      <w:r w:rsidRPr="00860FB8">
        <w:rPr>
          <w:rFonts w:eastAsiaTheme="minorHAnsi"/>
          <w:sz w:val="22"/>
          <w:szCs w:val="22"/>
          <w:lang w:val="en-GB" w:eastAsia="en-US"/>
        </w:rPr>
        <w:t>locally-based</w:t>
      </w:r>
      <w:proofErr w:type="gramEnd"/>
      <w:r w:rsidRPr="00860FB8">
        <w:rPr>
          <w:rFonts w:eastAsiaTheme="minorHAnsi"/>
          <w:sz w:val="22"/>
          <w:szCs w:val="22"/>
          <w:lang w:val="en-GB" w:eastAsia="en-US"/>
        </w:rPr>
        <w:t xml:space="preserve"> NPT and we focus on local crime and anti-social behaviour (ASB) issues.</w:t>
      </w:r>
    </w:p>
    <w:p w14:paraId="6E10DCC2" w14:textId="77777777" w:rsidR="00860FB8" w:rsidRPr="00860FB8" w:rsidRDefault="00860FB8" w:rsidP="00860FB8">
      <w:pPr>
        <w:widowControl/>
        <w:autoSpaceDE/>
        <w:autoSpaceDN/>
        <w:adjustRightInd/>
        <w:spacing w:after="200" w:line="276" w:lineRule="auto"/>
        <w:ind w:left="720"/>
        <w:contextualSpacing/>
        <w:rPr>
          <w:rFonts w:eastAsiaTheme="minorHAnsi"/>
          <w:sz w:val="22"/>
          <w:szCs w:val="22"/>
          <w:lang w:val="en-GB" w:eastAsia="en-US"/>
        </w:rPr>
      </w:pPr>
      <w:r w:rsidRPr="00860FB8">
        <w:rPr>
          <w:rFonts w:eastAsiaTheme="minorHAnsi"/>
          <w:sz w:val="22"/>
          <w:szCs w:val="22"/>
          <w:lang w:val="en-GB" w:eastAsia="en-US"/>
        </w:rPr>
        <w:t>“When this ASB was reported we worked with various partners, including the property owners and council, to identify ways to resolve the situation.</w:t>
      </w:r>
    </w:p>
    <w:p w14:paraId="17F1F1F2" w14:textId="77777777" w:rsidR="00860FB8" w:rsidRPr="00860FB8" w:rsidRDefault="00860FB8" w:rsidP="00860FB8">
      <w:pPr>
        <w:widowControl/>
        <w:autoSpaceDE/>
        <w:autoSpaceDN/>
        <w:adjustRightInd/>
        <w:spacing w:after="200" w:line="276" w:lineRule="auto"/>
        <w:ind w:left="720"/>
        <w:contextualSpacing/>
        <w:rPr>
          <w:rFonts w:eastAsiaTheme="minorHAnsi"/>
          <w:sz w:val="22"/>
          <w:szCs w:val="22"/>
          <w:lang w:val="en-GB" w:eastAsia="en-US"/>
        </w:rPr>
      </w:pPr>
      <w:r w:rsidRPr="00860FB8">
        <w:rPr>
          <w:rFonts w:eastAsiaTheme="minorHAnsi"/>
          <w:sz w:val="22"/>
          <w:szCs w:val="22"/>
          <w:lang w:val="en-GB" w:eastAsia="en-US"/>
        </w:rPr>
        <w:t>“Thanks to the owner having taken action, including securing the main building and taking down the outbuildings, we have not had any further issues reported.”</w:t>
      </w:r>
    </w:p>
    <w:p w14:paraId="37DB80F2" w14:textId="77777777" w:rsidR="00860FB8" w:rsidRPr="00860FB8" w:rsidRDefault="00860FB8" w:rsidP="00860FB8">
      <w:pPr>
        <w:widowControl/>
        <w:autoSpaceDE/>
        <w:autoSpaceDN/>
        <w:adjustRightInd/>
        <w:spacing w:line="276" w:lineRule="auto"/>
        <w:ind w:left="720"/>
        <w:contextualSpacing/>
        <w:rPr>
          <w:rFonts w:eastAsiaTheme="minorHAnsi"/>
          <w:bCs/>
          <w:sz w:val="22"/>
          <w:szCs w:val="22"/>
          <w:lang w:val="en-GB" w:eastAsia="en-US"/>
        </w:rPr>
      </w:pPr>
    </w:p>
    <w:p w14:paraId="7AEE87F2" w14:textId="77777777" w:rsidR="00860FB8" w:rsidRPr="00860FB8" w:rsidRDefault="00860FB8" w:rsidP="00F93ABA">
      <w:pPr>
        <w:widowControl/>
        <w:numPr>
          <w:ilvl w:val="0"/>
          <w:numId w:val="3"/>
        </w:numPr>
        <w:autoSpaceDE/>
        <w:autoSpaceDN/>
        <w:adjustRightInd/>
        <w:spacing w:after="200" w:line="276" w:lineRule="auto"/>
        <w:contextualSpacing/>
        <w:rPr>
          <w:rFonts w:eastAsiaTheme="minorHAnsi"/>
          <w:bCs/>
          <w:sz w:val="22"/>
          <w:szCs w:val="22"/>
          <w:lang w:val="en-GB" w:eastAsia="en-US"/>
        </w:rPr>
      </w:pPr>
      <w:r w:rsidRPr="00860FB8">
        <w:rPr>
          <w:rFonts w:eastAsiaTheme="minorHAnsi"/>
          <w:bCs/>
          <w:sz w:val="22"/>
          <w:szCs w:val="22"/>
          <w:lang w:val="en-GB" w:eastAsia="en-US"/>
        </w:rPr>
        <w:t>FLY TIPPING</w:t>
      </w:r>
    </w:p>
    <w:p w14:paraId="2BE24C6C"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239A884E" w14:textId="77777777" w:rsidR="00860FB8" w:rsidRPr="00860FB8" w:rsidRDefault="00860FB8" w:rsidP="00860FB8">
      <w:pPr>
        <w:widowControl/>
        <w:autoSpaceDE/>
        <w:autoSpaceDN/>
        <w:adjustRightInd/>
        <w:spacing w:line="276" w:lineRule="auto"/>
        <w:rPr>
          <w:sz w:val="22"/>
          <w:szCs w:val="22"/>
          <w:lang w:val="en-GB" w:eastAsia="en-US"/>
        </w:rPr>
      </w:pPr>
      <w:r w:rsidRPr="00860FB8">
        <w:rPr>
          <w:sz w:val="22"/>
          <w:szCs w:val="22"/>
          <w:lang w:val="en-GB" w:eastAsia="en-US"/>
        </w:rPr>
        <w:t>Proactive-</w:t>
      </w:r>
    </w:p>
    <w:p w14:paraId="7A6BCD3B" w14:textId="77777777" w:rsidR="00860FB8" w:rsidRPr="00860FB8" w:rsidRDefault="00860FB8" w:rsidP="00860FB8">
      <w:pPr>
        <w:widowControl/>
        <w:autoSpaceDE/>
        <w:autoSpaceDN/>
        <w:adjustRightInd/>
        <w:spacing w:line="276" w:lineRule="auto"/>
        <w:rPr>
          <w:sz w:val="22"/>
          <w:szCs w:val="22"/>
          <w:lang w:val="en-GB" w:eastAsia="en-US"/>
        </w:rPr>
      </w:pPr>
      <w:r w:rsidRPr="00860FB8">
        <w:rPr>
          <w:sz w:val="22"/>
          <w:szCs w:val="22"/>
          <w:lang w:val="en-GB" w:eastAsia="en-US"/>
        </w:rPr>
        <w:t xml:space="preserve">Rural op in January (OP OUTWARD), aimed at tackling rogue traders and suspected fly tippers using road network through the village of Lilley.  Joint operation with NHC Community Safety, Trading Standards, Motor Insurance Bureau, DVLA, Beds Safer NPT and Herts Rural Operational Support Team.   See media release on North Herts Police Facebook page. </w:t>
      </w:r>
    </w:p>
    <w:p w14:paraId="14AD59C8" w14:textId="77777777" w:rsidR="00860FB8" w:rsidRPr="00860FB8" w:rsidRDefault="00860FB8" w:rsidP="00860FB8">
      <w:pPr>
        <w:widowControl/>
        <w:autoSpaceDE/>
        <w:autoSpaceDN/>
        <w:adjustRightInd/>
        <w:spacing w:line="276" w:lineRule="auto"/>
        <w:rPr>
          <w:rFonts w:eastAsiaTheme="minorHAnsi"/>
          <w:b/>
          <w:color w:val="FF0000"/>
          <w:sz w:val="22"/>
          <w:szCs w:val="22"/>
          <w:lang w:val="en-GB" w:eastAsia="en-US"/>
        </w:rPr>
      </w:pPr>
    </w:p>
    <w:p w14:paraId="5959FF2F"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More Op Outward operations being planned in Hitchin Rural.  </w:t>
      </w:r>
    </w:p>
    <w:p w14:paraId="6C9F8A6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3F8CC96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Targeted patrols on various dates across Hitchin Rural including Knebworth and Kimpton.</w:t>
      </w:r>
    </w:p>
    <w:p w14:paraId="1717AC1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0230E9BD"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lastRenderedPageBreak/>
        <w:t xml:space="preserve">Plans in hand to run more days of action with NHC as lead agency for fly tipping both at fixed locations (Op Outward) and mobile following intel provided by NHC (hot spot maps).   </w:t>
      </w:r>
    </w:p>
    <w:p w14:paraId="298397CE"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386390C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We will also be running Op Agrarian days of action with ROST and other partners in near future.  Details of op from East Herts gives an idea of what it will look like:</w:t>
      </w:r>
    </w:p>
    <w:p w14:paraId="5EB52191" w14:textId="77777777" w:rsidR="00860FB8" w:rsidRPr="00860FB8" w:rsidRDefault="00C90EEB" w:rsidP="00860FB8">
      <w:pPr>
        <w:widowControl/>
        <w:autoSpaceDE/>
        <w:autoSpaceDN/>
        <w:adjustRightInd/>
        <w:spacing w:line="276" w:lineRule="auto"/>
        <w:rPr>
          <w:rFonts w:eastAsiaTheme="minorHAnsi"/>
          <w:bCs/>
          <w:color w:val="FF0000"/>
          <w:sz w:val="22"/>
          <w:szCs w:val="22"/>
          <w:lang w:val="en-GB" w:eastAsia="en-US"/>
        </w:rPr>
      </w:pPr>
      <w:hyperlink r:id="rId10" w:history="1">
        <w:r w:rsidR="00860FB8" w:rsidRPr="00860FB8">
          <w:rPr>
            <w:rFonts w:eastAsiaTheme="minorHAnsi"/>
            <w:color w:val="0563C1"/>
            <w:sz w:val="22"/>
            <w:szCs w:val="22"/>
            <w:u w:val="single"/>
            <w:lang w:val="en-GB" w:eastAsia="en-US"/>
          </w:rPr>
          <w:t xml:space="preserve">Operation Agrarian - Targeting Users </w:t>
        </w:r>
        <w:proofErr w:type="gramStart"/>
        <w:r w:rsidR="00860FB8" w:rsidRPr="00860FB8">
          <w:rPr>
            <w:rFonts w:eastAsiaTheme="minorHAnsi"/>
            <w:color w:val="0563C1"/>
            <w:sz w:val="22"/>
            <w:szCs w:val="22"/>
            <w:u w:val="single"/>
            <w:lang w:val="en-GB" w:eastAsia="en-US"/>
          </w:rPr>
          <w:t>Of</w:t>
        </w:r>
        <w:proofErr w:type="gramEnd"/>
        <w:r w:rsidR="00860FB8" w:rsidRPr="00860FB8">
          <w:rPr>
            <w:rFonts w:eastAsiaTheme="minorHAnsi"/>
            <w:color w:val="0563C1"/>
            <w:sz w:val="22"/>
            <w:szCs w:val="22"/>
            <w:u w:val="single"/>
            <w:lang w:val="en-GB" w:eastAsia="en-US"/>
          </w:rPr>
          <w:t xml:space="preserve"> East Herts Roads | East Herts District Council</w:t>
        </w:r>
      </w:hyperlink>
    </w:p>
    <w:p w14:paraId="65D58F44" w14:textId="77777777" w:rsidR="00860FB8" w:rsidRPr="00860FB8" w:rsidRDefault="00860FB8" w:rsidP="00860FB8">
      <w:pPr>
        <w:widowControl/>
        <w:autoSpaceDE/>
        <w:autoSpaceDN/>
        <w:adjustRightInd/>
        <w:spacing w:line="276" w:lineRule="auto"/>
        <w:rPr>
          <w:rFonts w:eastAsiaTheme="minorHAnsi"/>
          <w:bCs/>
          <w:color w:val="FF0000"/>
          <w:sz w:val="22"/>
          <w:szCs w:val="22"/>
          <w:lang w:val="en-GB" w:eastAsia="en-US"/>
        </w:rPr>
      </w:pPr>
    </w:p>
    <w:p w14:paraId="4CE60A81"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Police currently attend all reports of Fly Tipping IN PROGRESS on an immediate response. We have recorded 7 such fly tips over the past year.  Of those 7, 6 filed and 1 under investigation.</w:t>
      </w:r>
    </w:p>
    <w:p w14:paraId="302DD8CC" w14:textId="77777777" w:rsidR="00860FB8" w:rsidRPr="00860FB8" w:rsidRDefault="00860FB8" w:rsidP="00860FB8">
      <w:pPr>
        <w:widowControl/>
        <w:autoSpaceDE/>
        <w:autoSpaceDN/>
        <w:adjustRightInd/>
        <w:spacing w:line="276" w:lineRule="auto"/>
        <w:rPr>
          <w:rFonts w:eastAsiaTheme="minorHAnsi"/>
          <w:b/>
          <w:color w:val="FF0000"/>
          <w:sz w:val="22"/>
          <w:szCs w:val="22"/>
          <w:lang w:val="en-GB" w:eastAsia="en-US"/>
        </w:rPr>
      </w:pPr>
    </w:p>
    <w:p w14:paraId="69E2CD18"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Monthly fly tip report maps (needed to direct our patrol plans) not currently provided by NHC as lead agency as staff member responsible is absent from office. Hoping this can re-start soon so that increased joint days of action can be arranged with NHC and ROST + Beds NPT as a significant number originate from Luton (cannabis farm rubbish). </w:t>
      </w:r>
    </w:p>
    <w:p w14:paraId="3CE2FA65"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6AACC503"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010EF982" w14:textId="77777777" w:rsidR="00860FB8" w:rsidRPr="00860FB8" w:rsidRDefault="00860FB8" w:rsidP="00F93ABA">
      <w:pPr>
        <w:widowControl/>
        <w:numPr>
          <w:ilvl w:val="0"/>
          <w:numId w:val="3"/>
        </w:numPr>
        <w:autoSpaceDE/>
        <w:autoSpaceDN/>
        <w:adjustRightInd/>
        <w:spacing w:after="200" w:line="276" w:lineRule="auto"/>
        <w:contextualSpacing/>
        <w:rPr>
          <w:rFonts w:eastAsiaTheme="minorHAnsi"/>
          <w:bCs/>
          <w:sz w:val="22"/>
          <w:szCs w:val="22"/>
          <w:lang w:val="en-GB" w:eastAsia="en-US"/>
        </w:rPr>
      </w:pPr>
      <w:r w:rsidRPr="00860FB8">
        <w:rPr>
          <w:rFonts w:eastAsiaTheme="minorHAnsi"/>
          <w:bCs/>
          <w:sz w:val="22"/>
          <w:szCs w:val="22"/>
          <w:lang w:val="en-GB" w:eastAsia="en-US"/>
        </w:rPr>
        <w:t>SPEEDING</w:t>
      </w:r>
    </w:p>
    <w:p w14:paraId="3686958B"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6423BA81"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Various speeding enforcement ops published on our social media page – promote this.  </w:t>
      </w:r>
    </w:p>
    <w:p w14:paraId="49B6D755"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Recent activity to give an idea.:</w:t>
      </w:r>
    </w:p>
    <w:p w14:paraId="066FA403"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Holwell op 20</w:t>
      </w:r>
      <w:r w:rsidRPr="00860FB8">
        <w:rPr>
          <w:rFonts w:eastAsiaTheme="minorHAnsi"/>
          <w:bCs/>
          <w:sz w:val="22"/>
          <w:szCs w:val="22"/>
          <w:vertAlign w:val="superscript"/>
          <w:lang w:val="en-GB" w:eastAsia="en-US"/>
        </w:rPr>
        <w:t>th</w:t>
      </w:r>
      <w:r w:rsidRPr="00860FB8">
        <w:rPr>
          <w:rFonts w:eastAsiaTheme="minorHAnsi"/>
          <w:bCs/>
          <w:sz w:val="22"/>
          <w:szCs w:val="22"/>
          <w:lang w:val="en-GB" w:eastAsia="en-US"/>
        </w:rPr>
        <w:t xml:space="preserve"> February</w:t>
      </w:r>
    </w:p>
    <w:p w14:paraId="03F3A930"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Ickleford – 2/2</w:t>
      </w:r>
    </w:p>
    <w:p w14:paraId="35AE3C5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Luton Road, Offley Feb</w:t>
      </w:r>
    </w:p>
    <w:p w14:paraId="784E1F16"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St Ippolyts – March (yesterday)</w:t>
      </w:r>
    </w:p>
    <w:p w14:paraId="680B7963"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Kimpton – March (yesterday)</w:t>
      </w:r>
    </w:p>
    <w:p w14:paraId="1B3CC879"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05E386F4"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roofErr w:type="gramStart"/>
      <w:r w:rsidRPr="00860FB8">
        <w:rPr>
          <w:rFonts w:eastAsiaTheme="minorHAnsi"/>
          <w:bCs/>
          <w:sz w:val="22"/>
          <w:szCs w:val="22"/>
          <w:lang w:val="en-GB" w:eastAsia="en-US"/>
        </w:rPr>
        <w:t>All of</w:t>
      </w:r>
      <w:proofErr w:type="gramEnd"/>
      <w:r w:rsidRPr="00860FB8">
        <w:rPr>
          <w:rFonts w:eastAsiaTheme="minorHAnsi"/>
          <w:bCs/>
          <w:sz w:val="22"/>
          <w:szCs w:val="22"/>
          <w:lang w:val="en-GB" w:eastAsia="en-US"/>
        </w:rPr>
        <w:t xml:space="preserve"> our </w:t>
      </w:r>
      <w:proofErr w:type="spellStart"/>
      <w:r w:rsidRPr="00860FB8">
        <w:rPr>
          <w:rFonts w:eastAsiaTheme="minorHAnsi"/>
          <w:bCs/>
          <w:sz w:val="22"/>
          <w:szCs w:val="22"/>
          <w:lang w:val="en-GB" w:eastAsia="en-US"/>
        </w:rPr>
        <w:t>activites</w:t>
      </w:r>
      <w:proofErr w:type="spellEnd"/>
      <w:r w:rsidRPr="00860FB8">
        <w:rPr>
          <w:rFonts w:eastAsiaTheme="minorHAnsi"/>
          <w:bCs/>
          <w:sz w:val="22"/>
          <w:szCs w:val="22"/>
          <w:lang w:val="en-GB" w:eastAsia="en-US"/>
        </w:rPr>
        <w:t xml:space="preserve"> promoted on our social media pages so worth signing up to follow if not already. </w:t>
      </w:r>
    </w:p>
    <w:p w14:paraId="04BCEC93"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5ECC8424"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r w:rsidRPr="00860FB8">
        <w:rPr>
          <w:rFonts w:eastAsiaTheme="minorHAnsi"/>
          <w:b/>
          <w:sz w:val="22"/>
          <w:szCs w:val="22"/>
          <w:lang w:val="en-GB" w:eastAsia="en-US"/>
        </w:rPr>
        <w:t xml:space="preserve">PCC </w:t>
      </w:r>
      <w:proofErr w:type="spellStart"/>
      <w:r w:rsidRPr="00860FB8">
        <w:rPr>
          <w:rFonts w:eastAsiaTheme="minorHAnsi"/>
          <w:b/>
          <w:sz w:val="22"/>
          <w:szCs w:val="22"/>
          <w:lang w:val="en-GB" w:eastAsia="en-US"/>
        </w:rPr>
        <w:t>Drivesafe</w:t>
      </w:r>
      <w:proofErr w:type="spellEnd"/>
      <w:r w:rsidRPr="00860FB8">
        <w:rPr>
          <w:rFonts w:eastAsiaTheme="minorHAnsi"/>
          <w:b/>
          <w:sz w:val="22"/>
          <w:szCs w:val="22"/>
          <w:lang w:val="en-GB" w:eastAsia="en-US"/>
        </w:rPr>
        <w:t xml:space="preserve"> van + volunteers scheme </w:t>
      </w:r>
      <w:proofErr w:type="gramStart"/>
      <w:r w:rsidRPr="00860FB8">
        <w:rPr>
          <w:rFonts w:eastAsiaTheme="minorHAnsi"/>
          <w:b/>
          <w:sz w:val="22"/>
          <w:szCs w:val="22"/>
          <w:lang w:val="en-GB" w:eastAsia="en-US"/>
        </w:rPr>
        <w:t>open</w:t>
      </w:r>
      <w:proofErr w:type="gramEnd"/>
      <w:r w:rsidRPr="00860FB8">
        <w:rPr>
          <w:rFonts w:eastAsiaTheme="minorHAnsi"/>
          <w:b/>
          <w:sz w:val="22"/>
          <w:szCs w:val="22"/>
          <w:lang w:val="en-GB" w:eastAsia="en-US"/>
        </w:rPr>
        <w:t xml:space="preserve"> to all members of the public.  </w:t>
      </w:r>
    </w:p>
    <w:p w14:paraId="66F63084" w14:textId="77777777" w:rsidR="00860FB8" w:rsidRPr="00860FB8" w:rsidRDefault="00C90EEB" w:rsidP="00860FB8">
      <w:pPr>
        <w:widowControl/>
        <w:autoSpaceDE/>
        <w:autoSpaceDN/>
        <w:adjustRightInd/>
        <w:spacing w:line="276" w:lineRule="auto"/>
        <w:rPr>
          <w:rFonts w:eastAsiaTheme="minorHAnsi"/>
          <w:sz w:val="22"/>
          <w:szCs w:val="22"/>
          <w:lang w:val="en-GB" w:eastAsia="en-US"/>
        </w:rPr>
      </w:pPr>
      <w:hyperlink r:id="rId11" w:history="1">
        <w:r w:rsidR="00860FB8" w:rsidRPr="00860FB8">
          <w:rPr>
            <w:rFonts w:eastAsiaTheme="minorHAnsi"/>
            <w:color w:val="0563C1"/>
            <w:sz w:val="22"/>
            <w:szCs w:val="22"/>
            <w:u w:val="single"/>
            <w:lang w:val="en-GB" w:eastAsia="en-US"/>
          </w:rPr>
          <w:t xml:space="preserve">Community </w:t>
        </w:r>
        <w:proofErr w:type="spellStart"/>
        <w:r w:rsidR="00860FB8" w:rsidRPr="00860FB8">
          <w:rPr>
            <w:rFonts w:eastAsiaTheme="minorHAnsi"/>
            <w:color w:val="0563C1"/>
            <w:sz w:val="22"/>
            <w:szCs w:val="22"/>
            <w:u w:val="single"/>
            <w:lang w:val="en-GB" w:eastAsia="en-US"/>
          </w:rPr>
          <w:t>Drivesafe</w:t>
        </w:r>
        <w:proofErr w:type="spellEnd"/>
        <w:r w:rsidR="00860FB8" w:rsidRPr="00860FB8">
          <w:rPr>
            <w:rFonts w:eastAsiaTheme="minorHAnsi"/>
            <w:color w:val="0563C1"/>
            <w:sz w:val="22"/>
            <w:szCs w:val="22"/>
            <w:u w:val="single"/>
            <w:lang w:val="en-GB" w:eastAsia="en-US"/>
          </w:rPr>
          <w:t xml:space="preserve"> (hertscommissioner.org)</w:t>
        </w:r>
      </w:hyperlink>
    </w:p>
    <w:p w14:paraId="0DB0372F"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3C41C9E3"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r w:rsidRPr="00860FB8">
        <w:rPr>
          <w:rFonts w:eastAsiaTheme="minorHAnsi"/>
          <w:b/>
          <w:sz w:val="22"/>
          <w:szCs w:val="22"/>
          <w:lang w:val="en-GB" w:eastAsia="en-US"/>
        </w:rPr>
        <w:t>CRIME STATS</w:t>
      </w:r>
    </w:p>
    <w:p w14:paraId="42EACBB4"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449581BF" w14:textId="77777777" w:rsidR="00860FB8" w:rsidRPr="00860FB8" w:rsidRDefault="00860FB8" w:rsidP="00860FB8">
      <w:pPr>
        <w:widowControl/>
        <w:autoSpaceDE/>
        <w:autoSpaceDN/>
        <w:adjustRightInd/>
        <w:spacing w:line="276" w:lineRule="auto"/>
        <w:rPr>
          <w:rFonts w:eastAsiaTheme="minorHAnsi"/>
          <w:b/>
          <w:color w:val="FF0000"/>
          <w:sz w:val="22"/>
          <w:szCs w:val="22"/>
          <w:lang w:val="en-GB" w:eastAsia="en-US"/>
        </w:rPr>
      </w:pPr>
      <w:r w:rsidRPr="00860FB8">
        <w:rPr>
          <w:rFonts w:eastAsiaTheme="minorHAnsi"/>
          <w:b/>
          <w:color w:val="FF0000"/>
          <w:sz w:val="22"/>
          <w:szCs w:val="22"/>
          <w:lang w:val="en-GB" w:eastAsia="en-US"/>
        </w:rPr>
        <w:t xml:space="preserve">Compares </w:t>
      </w:r>
      <w:r w:rsidRPr="00860FB8">
        <w:rPr>
          <w:rFonts w:eastAsiaTheme="minorHAnsi"/>
          <w:b/>
          <w:color w:val="FF0000"/>
          <w:sz w:val="22"/>
          <w:szCs w:val="22"/>
          <w:lang w:val="en-GB" w:eastAsia="en-US"/>
        </w:rPr>
        <w:tab/>
        <w:t>1/4/23 – 06/03/24.</w:t>
      </w:r>
    </w:p>
    <w:p w14:paraId="369F4F8F" w14:textId="77777777" w:rsidR="00860FB8" w:rsidRPr="00860FB8" w:rsidRDefault="00860FB8" w:rsidP="00860FB8">
      <w:pPr>
        <w:widowControl/>
        <w:autoSpaceDE/>
        <w:autoSpaceDN/>
        <w:adjustRightInd/>
        <w:spacing w:line="276" w:lineRule="auto"/>
        <w:ind w:left="720" w:firstLine="720"/>
        <w:rPr>
          <w:rFonts w:eastAsiaTheme="minorHAnsi"/>
          <w:b/>
          <w:color w:val="FF0000"/>
          <w:sz w:val="22"/>
          <w:szCs w:val="22"/>
          <w:lang w:val="en-GB" w:eastAsia="en-US"/>
        </w:rPr>
      </w:pPr>
      <w:r w:rsidRPr="00860FB8">
        <w:rPr>
          <w:rFonts w:eastAsiaTheme="minorHAnsi"/>
          <w:b/>
          <w:color w:val="FF0000"/>
          <w:sz w:val="22"/>
          <w:szCs w:val="22"/>
          <w:lang w:val="en-GB" w:eastAsia="en-US"/>
        </w:rPr>
        <w:t>1/4/22 – 06/03/23</w:t>
      </w:r>
    </w:p>
    <w:tbl>
      <w:tblPr>
        <w:tblStyle w:val="TableGrid"/>
        <w:tblW w:w="0" w:type="auto"/>
        <w:tblLook w:val="04A0" w:firstRow="1" w:lastRow="0" w:firstColumn="1" w:lastColumn="0" w:noHBand="0" w:noVBand="1"/>
      </w:tblPr>
      <w:tblGrid>
        <w:gridCol w:w="2372"/>
        <w:gridCol w:w="1451"/>
        <w:gridCol w:w="2268"/>
        <w:gridCol w:w="1701"/>
      </w:tblGrid>
      <w:tr w:rsidR="00860FB8" w:rsidRPr="00860FB8" w14:paraId="1C12FDE6" w14:textId="77777777" w:rsidTr="0006259B">
        <w:tc>
          <w:tcPr>
            <w:tcW w:w="2372" w:type="dxa"/>
          </w:tcPr>
          <w:p w14:paraId="18BBEC41"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1451" w:type="dxa"/>
          </w:tcPr>
          <w:p w14:paraId="7C634224"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68" w:type="dxa"/>
          </w:tcPr>
          <w:p w14:paraId="06ED58B1"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1701" w:type="dxa"/>
          </w:tcPr>
          <w:p w14:paraId="5A702A48"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0581853D" w14:textId="77777777" w:rsidTr="0006259B">
        <w:tc>
          <w:tcPr>
            <w:tcW w:w="2372" w:type="dxa"/>
          </w:tcPr>
          <w:p w14:paraId="1FA3300E"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1451" w:type="dxa"/>
          </w:tcPr>
          <w:p w14:paraId="52775836" w14:textId="77777777" w:rsidR="00860FB8" w:rsidRPr="00860FB8" w:rsidRDefault="00860FB8" w:rsidP="00860FB8">
            <w:pPr>
              <w:widowControl/>
              <w:autoSpaceDE/>
              <w:autoSpaceDN/>
              <w:adjustRightInd/>
              <w:rPr>
                <w:sz w:val="22"/>
                <w:szCs w:val="22"/>
                <w:lang w:val="en-GB"/>
              </w:rPr>
            </w:pPr>
            <w:r w:rsidRPr="00860FB8">
              <w:rPr>
                <w:sz w:val="22"/>
                <w:szCs w:val="22"/>
                <w:lang w:val="en-GB"/>
              </w:rPr>
              <w:t>731</w:t>
            </w:r>
          </w:p>
        </w:tc>
        <w:tc>
          <w:tcPr>
            <w:tcW w:w="2268" w:type="dxa"/>
          </w:tcPr>
          <w:p w14:paraId="477FE243" w14:textId="77777777" w:rsidR="00860FB8" w:rsidRPr="00860FB8" w:rsidRDefault="00860FB8" w:rsidP="00860FB8">
            <w:pPr>
              <w:widowControl/>
              <w:autoSpaceDE/>
              <w:autoSpaceDN/>
              <w:adjustRightInd/>
              <w:rPr>
                <w:sz w:val="22"/>
                <w:szCs w:val="22"/>
                <w:lang w:val="en-GB"/>
              </w:rPr>
            </w:pPr>
            <w:r w:rsidRPr="00860FB8">
              <w:rPr>
                <w:sz w:val="22"/>
                <w:szCs w:val="22"/>
                <w:lang w:val="en-GB"/>
              </w:rPr>
              <w:t>755</w:t>
            </w:r>
          </w:p>
        </w:tc>
        <w:tc>
          <w:tcPr>
            <w:tcW w:w="1701" w:type="dxa"/>
          </w:tcPr>
          <w:p w14:paraId="10180B98"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-3%</w:t>
            </w:r>
          </w:p>
        </w:tc>
      </w:tr>
      <w:tr w:rsidR="00860FB8" w:rsidRPr="00860FB8" w14:paraId="02189664" w14:textId="77777777" w:rsidTr="0006259B">
        <w:tc>
          <w:tcPr>
            <w:tcW w:w="2372" w:type="dxa"/>
          </w:tcPr>
          <w:p w14:paraId="54E11F6B"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1451" w:type="dxa"/>
          </w:tcPr>
          <w:p w14:paraId="5B7F36CB" w14:textId="77777777" w:rsidR="00860FB8" w:rsidRPr="00860FB8" w:rsidRDefault="00860FB8" w:rsidP="00860FB8">
            <w:pPr>
              <w:widowControl/>
              <w:autoSpaceDE/>
              <w:autoSpaceDN/>
              <w:adjustRightInd/>
              <w:rPr>
                <w:sz w:val="22"/>
                <w:szCs w:val="22"/>
                <w:lang w:val="en-GB"/>
              </w:rPr>
            </w:pPr>
            <w:r w:rsidRPr="00860FB8">
              <w:rPr>
                <w:sz w:val="22"/>
                <w:szCs w:val="22"/>
                <w:lang w:val="en-GB"/>
              </w:rPr>
              <w:t>5964</w:t>
            </w:r>
          </w:p>
        </w:tc>
        <w:tc>
          <w:tcPr>
            <w:tcW w:w="2268" w:type="dxa"/>
          </w:tcPr>
          <w:p w14:paraId="3A65EB4E" w14:textId="77777777" w:rsidR="00860FB8" w:rsidRPr="00860FB8" w:rsidRDefault="00860FB8" w:rsidP="00860FB8">
            <w:pPr>
              <w:widowControl/>
              <w:autoSpaceDE/>
              <w:autoSpaceDN/>
              <w:adjustRightInd/>
              <w:rPr>
                <w:sz w:val="22"/>
                <w:szCs w:val="22"/>
                <w:lang w:val="en-GB"/>
              </w:rPr>
            </w:pPr>
            <w:r w:rsidRPr="00860FB8">
              <w:rPr>
                <w:sz w:val="22"/>
                <w:szCs w:val="22"/>
                <w:lang w:val="en-GB"/>
              </w:rPr>
              <w:t>6094</w:t>
            </w:r>
          </w:p>
        </w:tc>
        <w:tc>
          <w:tcPr>
            <w:tcW w:w="1701" w:type="dxa"/>
          </w:tcPr>
          <w:p w14:paraId="7300D5D7"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-6%</w:t>
            </w:r>
          </w:p>
        </w:tc>
      </w:tr>
      <w:tr w:rsidR="00860FB8" w:rsidRPr="00860FB8" w14:paraId="4A7CD109" w14:textId="77777777" w:rsidTr="0006259B">
        <w:tc>
          <w:tcPr>
            <w:tcW w:w="2372" w:type="dxa"/>
          </w:tcPr>
          <w:p w14:paraId="044E226B"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1451" w:type="dxa"/>
          </w:tcPr>
          <w:p w14:paraId="448B1D2B" w14:textId="77777777" w:rsidR="00860FB8" w:rsidRPr="00860FB8" w:rsidRDefault="00860FB8" w:rsidP="00860FB8">
            <w:pPr>
              <w:widowControl/>
              <w:autoSpaceDE/>
              <w:autoSpaceDN/>
              <w:adjustRightInd/>
              <w:rPr>
                <w:sz w:val="22"/>
                <w:szCs w:val="22"/>
                <w:lang w:val="en-GB"/>
              </w:rPr>
            </w:pPr>
            <w:r w:rsidRPr="00860FB8">
              <w:rPr>
                <w:sz w:val="22"/>
                <w:szCs w:val="22"/>
                <w:lang w:val="en-GB"/>
              </w:rPr>
              <w:t>69655</w:t>
            </w:r>
          </w:p>
        </w:tc>
        <w:tc>
          <w:tcPr>
            <w:tcW w:w="2268" w:type="dxa"/>
          </w:tcPr>
          <w:p w14:paraId="27EAD13B" w14:textId="77777777" w:rsidR="00860FB8" w:rsidRPr="00860FB8" w:rsidRDefault="00860FB8" w:rsidP="00860FB8">
            <w:pPr>
              <w:widowControl/>
              <w:autoSpaceDE/>
              <w:autoSpaceDN/>
              <w:adjustRightInd/>
              <w:rPr>
                <w:sz w:val="22"/>
                <w:szCs w:val="22"/>
                <w:lang w:val="en-GB"/>
              </w:rPr>
            </w:pPr>
            <w:r w:rsidRPr="00860FB8">
              <w:rPr>
                <w:sz w:val="22"/>
                <w:szCs w:val="22"/>
                <w:lang w:val="en-GB"/>
              </w:rPr>
              <w:t>70738</w:t>
            </w:r>
          </w:p>
        </w:tc>
        <w:tc>
          <w:tcPr>
            <w:tcW w:w="1701" w:type="dxa"/>
          </w:tcPr>
          <w:p w14:paraId="76698E16"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-2</w:t>
            </w:r>
          </w:p>
        </w:tc>
      </w:tr>
    </w:tbl>
    <w:p w14:paraId="316C279A"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bookmarkStart w:id="0" w:name="_Hlk125542043"/>
      <w:r w:rsidRPr="00860FB8">
        <w:rPr>
          <w:rFonts w:eastAsiaTheme="minorHAnsi"/>
          <w:bCs/>
          <w:sz w:val="22"/>
          <w:szCs w:val="22"/>
          <w:u w:val="single"/>
          <w:lang w:val="en-GB" w:eastAsia="en-US"/>
        </w:rPr>
        <w:lastRenderedPageBreak/>
        <w:t>North Herts</w:t>
      </w:r>
    </w:p>
    <w:bookmarkEnd w:id="0"/>
    <w:p w14:paraId="1D3816E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38.20</w:t>
      </w:r>
    </w:p>
    <w:p w14:paraId="0BD3CBEE"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17</w:t>
      </w:r>
    </w:p>
    <w:p w14:paraId="5743106C"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0C70B029" wp14:editId="5A22DDE0">
            <wp:extent cx="5731510" cy="937895"/>
            <wp:effectExtent l="0" t="0" r="2540" b="0"/>
            <wp:docPr id="182394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44548" name="Picture 1823944548"/>
                    <pic:cNvPicPr/>
                  </pic:nvPicPr>
                  <pic:blipFill>
                    <a:blip r:embed="rId12">
                      <a:extLst>
                        <a:ext uri="{28A0092B-C50C-407E-A947-70E740481C1C}">
                          <a14:useLocalDpi xmlns:a14="http://schemas.microsoft.com/office/drawing/2010/main" val="0"/>
                        </a:ext>
                      </a:extLst>
                    </a:blip>
                    <a:stretch>
                      <a:fillRect/>
                    </a:stretch>
                  </pic:blipFill>
                  <pic:spPr>
                    <a:xfrm>
                      <a:off x="0" y="0"/>
                      <a:ext cx="5731510" cy="937895"/>
                    </a:xfrm>
                    <a:prstGeom prst="rect">
                      <a:avLst/>
                    </a:prstGeom>
                  </pic:spPr>
                </pic:pic>
              </a:graphicData>
            </a:graphic>
          </wp:inline>
        </w:drawing>
      </w:r>
    </w:p>
    <w:p w14:paraId="42D9EA75"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Remember Chesfield covers Gt Ashby (Stevenage)</w:t>
      </w:r>
    </w:p>
    <w:p w14:paraId="3D04619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6C1FFA6C"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Burglary Residential - Dwelling</w:t>
      </w:r>
    </w:p>
    <w:tbl>
      <w:tblPr>
        <w:tblStyle w:val="TableGrid"/>
        <w:tblW w:w="0" w:type="auto"/>
        <w:tblLook w:val="04A0" w:firstRow="1" w:lastRow="0" w:firstColumn="1" w:lastColumn="0" w:noHBand="0" w:noVBand="1"/>
      </w:tblPr>
      <w:tblGrid>
        <w:gridCol w:w="2271"/>
        <w:gridCol w:w="1552"/>
        <w:gridCol w:w="2268"/>
        <w:gridCol w:w="1735"/>
      </w:tblGrid>
      <w:tr w:rsidR="00860FB8" w:rsidRPr="00860FB8" w14:paraId="2A808F20" w14:textId="77777777" w:rsidTr="0006259B">
        <w:tc>
          <w:tcPr>
            <w:tcW w:w="2271" w:type="dxa"/>
          </w:tcPr>
          <w:p w14:paraId="21D70004"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1552" w:type="dxa"/>
          </w:tcPr>
          <w:p w14:paraId="502859D1"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68" w:type="dxa"/>
          </w:tcPr>
          <w:p w14:paraId="370A81E4"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1735" w:type="dxa"/>
          </w:tcPr>
          <w:p w14:paraId="2925CEF0"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47745B55" w14:textId="77777777" w:rsidTr="0006259B">
        <w:tc>
          <w:tcPr>
            <w:tcW w:w="2271" w:type="dxa"/>
          </w:tcPr>
          <w:p w14:paraId="20FF9279"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1552" w:type="dxa"/>
          </w:tcPr>
          <w:p w14:paraId="07A2E941" w14:textId="77777777" w:rsidR="00860FB8" w:rsidRPr="00860FB8" w:rsidRDefault="00860FB8" w:rsidP="00860FB8">
            <w:pPr>
              <w:widowControl/>
              <w:autoSpaceDE/>
              <w:autoSpaceDN/>
              <w:adjustRightInd/>
              <w:rPr>
                <w:sz w:val="22"/>
                <w:szCs w:val="22"/>
                <w:lang w:val="en-GB"/>
              </w:rPr>
            </w:pPr>
            <w:r w:rsidRPr="00860FB8">
              <w:rPr>
                <w:sz w:val="22"/>
                <w:szCs w:val="22"/>
                <w:lang w:val="en-GB"/>
              </w:rPr>
              <w:t>31</w:t>
            </w:r>
          </w:p>
        </w:tc>
        <w:tc>
          <w:tcPr>
            <w:tcW w:w="2268" w:type="dxa"/>
          </w:tcPr>
          <w:p w14:paraId="0FDB060F" w14:textId="77777777" w:rsidR="00860FB8" w:rsidRPr="00860FB8" w:rsidRDefault="00860FB8" w:rsidP="00860FB8">
            <w:pPr>
              <w:widowControl/>
              <w:autoSpaceDE/>
              <w:autoSpaceDN/>
              <w:adjustRightInd/>
              <w:rPr>
                <w:sz w:val="22"/>
                <w:szCs w:val="22"/>
                <w:lang w:val="en-GB"/>
              </w:rPr>
            </w:pPr>
            <w:r w:rsidRPr="00860FB8">
              <w:rPr>
                <w:sz w:val="22"/>
                <w:szCs w:val="22"/>
                <w:lang w:val="en-GB"/>
              </w:rPr>
              <w:t>24</w:t>
            </w:r>
          </w:p>
        </w:tc>
        <w:tc>
          <w:tcPr>
            <w:tcW w:w="1735" w:type="dxa"/>
          </w:tcPr>
          <w:p w14:paraId="60841DB4"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+29%</w:t>
            </w:r>
          </w:p>
        </w:tc>
      </w:tr>
      <w:tr w:rsidR="00860FB8" w:rsidRPr="00860FB8" w14:paraId="3E1F88C0" w14:textId="77777777" w:rsidTr="0006259B">
        <w:tc>
          <w:tcPr>
            <w:tcW w:w="2271" w:type="dxa"/>
          </w:tcPr>
          <w:p w14:paraId="55E096A8"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1552" w:type="dxa"/>
          </w:tcPr>
          <w:p w14:paraId="24008F83" w14:textId="77777777" w:rsidR="00860FB8" w:rsidRPr="00860FB8" w:rsidRDefault="00860FB8" w:rsidP="00860FB8">
            <w:pPr>
              <w:widowControl/>
              <w:autoSpaceDE/>
              <w:autoSpaceDN/>
              <w:adjustRightInd/>
              <w:rPr>
                <w:sz w:val="22"/>
                <w:szCs w:val="22"/>
                <w:lang w:val="en-GB"/>
              </w:rPr>
            </w:pPr>
            <w:r w:rsidRPr="00860FB8">
              <w:rPr>
                <w:sz w:val="22"/>
                <w:szCs w:val="22"/>
                <w:lang w:val="en-GB"/>
              </w:rPr>
              <w:t>151</w:t>
            </w:r>
          </w:p>
        </w:tc>
        <w:tc>
          <w:tcPr>
            <w:tcW w:w="2268" w:type="dxa"/>
          </w:tcPr>
          <w:p w14:paraId="448E5E52" w14:textId="77777777" w:rsidR="00860FB8" w:rsidRPr="00860FB8" w:rsidRDefault="00860FB8" w:rsidP="00860FB8">
            <w:pPr>
              <w:widowControl/>
              <w:autoSpaceDE/>
              <w:autoSpaceDN/>
              <w:adjustRightInd/>
              <w:rPr>
                <w:sz w:val="22"/>
                <w:szCs w:val="22"/>
                <w:lang w:val="en-GB"/>
              </w:rPr>
            </w:pPr>
            <w:r w:rsidRPr="00860FB8">
              <w:rPr>
                <w:sz w:val="22"/>
                <w:szCs w:val="22"/>
                <w:lang w:val="en-GB"/>
              </w:rPr>
              <w:t>125</w:t>
            </w:r>
          </w:p>
        </w:tc>
        <w:tc>
          <w:tcPr>
            <w:tcW w:w="1735" w:type="dxa"/>
          </w:tcPr>
          <w:p w14:paraId="24C53F71"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+21%</w:t>
            </w:r>
          </w:p>
        </w:tc>
      </w:tr>
      <w:tr w:rsidR="00860FB8" w:rsidRPr="00860FB8" w14:paraId="3888F3F6" w14:textId="77777777" w:rsidTr="0006259B">
        <w:tc>
          <w:tcPr>
            <w:tcW w:w="2271" w:type="dxa"/>
          </w:tcPr>
          <w:p w14:paraId="5ACDF827"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1552" w:type="dxa"/>
          </w:tcPr>
          <w:p w14:paraId="2AB5D82C" w14:textId="77777777" w:rsidR="00860FB8" w:rsidRPr="00860FB8" w:rsidRDefault="00860FB8" w:rsidP="00860FB8">
            <w:pPr>
              <w:widowControl/>
              <w:autoSpaceDE/>
              <w:autoSpaceDN/>
              <w:adjustRightInd/>
              <w:rPr>
                <w:sz w:val="22"/>
                <w:szCs w:val="22"/>
                <w:lang w:val="en-GB"/>
              </w:rPr>
            </w:pPr>
            <w:r w:rsidRPr="00860FB8">
              <w:rPr>
                <w:sz w:val="22"/>
                <w:szCs w:val="22"/>
                <w:lang w:val="en-GB"/>
              </w:rPr>
              <w:t>1810</w:t>
            </w:r>
          </w:p>
        </w:tc>
        <w:tc>
          <w:tcPr>
            <w:tcW w:w="2268" w:type="dxa"/>
          </w:tcPr>
          <w:p w14:paraId="1D32C7F5" w14:textId="77777777" w:rsidR="00860FB8" w:rsidRPr="00860FB8" w:rsidRDefault="00860FB8" w:rsidP="00860FB8">
            <w:pPr>
              <w:widowControl/>
              <w:autoSpaceDE/>
              <w:autoSpaceDN/>
              <w:adjustRightInd/>
              <w:rPr>
                <w:sz w:val="22"/>
                <w:szCs w:val="22"/>
                <w:lang w:val="en-GB"/>
              </w:rPr>
            </w:pPr>
            <w:r w:rsidRPr="00860FB8">
              <w:rPr>
                <w:sz w:val="22"/>
                <w:szCs w:val="22"/>
                <w:lang w:val="en-GB"/>
              </w:rPr>
              <w:t>1703</w:t>
            </w:r>
          </w:p>
        </w:tc>
        <w:tc>
          <w:tcPr>
            <w:tcW w:w="1735" w:type="dxa"/>
          </w:tcPr>
          <w:p w14:paraId="402DCFC8"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+6%</w:t>
            </w:r>
          </w:p>
        </w:tc>
      </w:tr>
    </w:tbl>
    <w:p w14:paraId="79040911"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r w:rsidRPr="00860FB8">
        <w:rPr>
          <w:rFonts w:eastAsiaTheme="minorHAnsi"/>
          <w:noProof/>
          <w:sz w:val="22"/>
          <w:szCs w:val="22"/>
          <w:lang w:val="en-GB" w:eastAsia="en-US"/>
        </w:rPr>
        <w:drawing>
          <wp:inline distT="0" distB="0" distL="0" distR="0" wp14:anchorId="06A6B112" wp14:editId="43E3B916">
            <wp:extent cx="5731510" cy="955040"/>
            <wp:effectExtent l="0" t="0" r="2540" b="0"/>
            <wp:docPr id="1974292332" name="Picture 2" descr="A white and blu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92332" name="Picture 2" descr="A white and blue 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2ADCD62D"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r w:rsidRPr="00860FB8">
        <w:rPr>
          <w:rFonts w:eastAsiaTheme="minorHAnsi"/>
          <w:sz w:val="22"/>
          <w:szCs w:val="22"/>
          <w:lang w:val="en-GB" w:eastAsia="en-US"/>
        </w:rPr>
        <w:t xml:space="preserve">Owl messaging used to improve awareness. Addresses around burgled premises are cocooned.  </w:t>
      </w:r>
      <w:proofErr w:type="gramStart"/>
      <w:r w:rsidRPr="00860FB8">
        <w:rPr>
          <w:rFonts w:eastAsiaTheme="minorHAnsi"/>
          <w:sz w:val="22"/>
          <w:szCs w:val="22"/>
          <w:lang w:val="en-GB" w:eastAsia="en-US"/>
        </w:rPr>
        <w:t>20 page</w:t>
      </w:r>
      <w:proofErr w:type="gramEnd"/>
      <w:r w:rsidRPr="00860FB8">
        <w:rPr>
          <w:rFonts w:eastAsiaTheme="minorHAnsi"/>
          <w:sz w:val="22"/>
          <w:szCs w:val="22"/>
          <w:lang w:val="en-GB" w:eastAsia="en-US"/>
        </w:rPr>
        <w:t xml:space="preserve"> Op Guardian crime prevention / target hardening pack given to every resident and neighbouring addresses as well.   OWL message sent out to residents for every burglary reported giving relevant advice. </w:t>
      </w:r>
    </w:p>
    <w:p w14:paraId="75113FB5"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r w:rsidRPr="00860FB8">
        <w:rPr>
          <w:rFonts w:eastAsiaTheme="minorHAnsi"/>
          <w:sz w:val="22"/>
          <w:szCs w:val="22"/>
          <w:lang w:val="en-GB" w:eastAsia="en-US"/>
        </w:rPr>
        <w:t xml:space="preserve">G1 rural only have less than 2 per cent of all Herts burglaries but this is an absolutely priority given the increase (albeit from a low number). </w:t>
      </w:r>
    </w:p>
    <w:p w14:paraId="31C5E7E9"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105E9184"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p>
    <w:p w14:paraId="17012D74"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Burglary Res – Non-Dwelling (sheds / outbuildings etc)</w:t>
      </w:r>
    </w:p>
    <w:tbl>
      <w:tblPr>
        <w:tblStyle w:val="TableGrid"/>
        <w:tblW w:w="0" w:type="auto"/>
        <w:tblLook w:val="04A0" w:firstRow="1" w:lastRow="0" w:firstColumn="1" w:lastColumn="0" w:noHBand="0" w:noVBand="1"/>
      </w:tblPr>
      <w:tblGrid>
        <w:gridCol w:w="2271"/>
        <w:gridCol w:w="1552"/>
        <w:gridCol w:w="2268"/>
        <w:gridCol w:w="1735"/>
      </w:tblGrid>
      <w:tr w:rsidR="00860FB8" w:rsidRPr="00860FB8" w14:paraId="5EA98D71" w14:textId="77777777" w:rsidTr="0006259B">
        <w:tc>
          <w:tcPr>
            <w:tcW w:w="2271" w:type="dxa"/>
          </w:tcPr>
          <w:p w14:paraId="23396CF8"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1552" w:type="dxa"/>
          </w:tcPr>
          <w:p w14:paraId="6D1637EA"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68" w:type="dxa"/>
          </w:tcPr>
          <w:p w14:paraId="086BF356"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1735" w:type="dxa"/>
          </w:tcPr>
          <w:p w14:paraId="3062F04D"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46525585" w14:textId="77777777" w:rsidTr="0006259B">
        <w:tc>
          <w:tcPr>
            <w:tcW w:w="2271" w:type="dxa"/>
          </w:tcPr>
          <w:p w14:paraId="29A40F3B"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1552" w:type="dxa"/>
          </w:tcPr>
          <w:p w14:paraId="15E9027C" w14:textId="77777777" w:rsidR="00860FB8" w:rsidRPr="00860FB8" w:rsidRDefault="00860FB8" w:rsidP="00860FB8">
            <w:pPr>
              <w:widowControl/>
              <w:autoSpaceDE/>
              <w:autoSpaceDN/>
              <w:adjustRightInd/>
              <w:rPr>
                <w:sz w:val="22"/>
                <w:szCs w:val="22"/>
                <w:lang w:val="en-GB"/>
              </w:rPr>
            </w:pPr>
            <w:r w:rsidRPr="00860FB8">
              <w:rPr>
                <w:sz w:val="22"/>
                <w:szCs w:val="22"/>
                <w:lang w:val="en-GB"/>
              </w:rPr>
              <w:t>9</w:t>
            </w:r>
          </w:p>
        </w:tc>
        <w:tc>
          <w:tcPr>
            <w:tcW w:w="2268" w:type="dxa"/>
          </w:tcPr>
          <w:p w14:paraId="2710FD6E" w14:textId="77777777" w:rsidR="00860FB8" w:rsidRPr="00860FB8" w:rsidRDefault="00860FB8" w:rsidP="00860FB8">
            <w:pPr>
              <w:widowControl/>
              <w:autoSpaceDE/>
              <w:autoSpaceDN/>
              <w:adjustRightInd/>
              <w:rPr>
                <w:sz w:val="22"/>
                <w:szCs w:val="22"/>
                <w:lang w:val="en-GB"/>
              </w:rPr>
            </w:pPr>
            <w:r w:rsidRPr="00860FB8">
              <w:rPr>
                <w:sz w:val="22"/>
                <w:szCs w:val="22"/>
                <w:lang w:val="en-GB"/>
              </w:rPr>
              <w:t>18</w:t>
            </w:r>
          </w:p>
        </w:tc>
        <w:tc>
          <w:tcPr>
            <w:tcW w:w="1735" w:type="dxa"/>
          </w:tcPr>
          <w:p w14:paraId="51D72925"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-50%</w:t>
            </w:r>
          </w:p>
        </w:tc>
      </w:tr>
      <w:tr w:rsidR="00860FB8" w:rsidRPr="00860FB8" w14:paraId="16F2CDA1" w14:textId="77777777" w:rsidTr="0006259B">
        <w:tc>
          <w:tcPr>
            <w:tcW w:w="2271" w:type="dxa"/>
          </w:tcPr>
          <w:p w14:paraId="5FA7AA6D"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1552" w:type="dxa"/>
          </w:tcPr>
          <w:p w14:paraId="3E421301" w14:textId="77777777" w:rsidR="00860FB8" w:rsidRPr="00860FB8" w:rsidRDefault="00860FB8" w:rsidP="00860FB8">
            <w:pPr>
              <w:widowControl/>
              <w:autoSpaceDE/>
              <w:autoSpaceDN/>
              <w:adjustRightInd/>
              <w:rPr>
                <w:sz w:val="22"/>
                <w:szCs w:val="22"/>
                <w:lang w:val="en-GB"/>
              </w:rPr>
            </w:pPr>
            <w:r w:rsidRPr="00860FB8">
              <w:rPr>
                <w:sz w:val="22"/>
                <w:szCs w:val="22"/>
                <w:lang w:val="en-GB"/>
              </w:rPr>
              <w:t>46</w:t>
            </w:r>
          </w:p>
        </w:tc>
        <w:tc>
          <w:tcPr>
            <w:tcW w:w="2268" w:type="dxa"/>
          </w:tcPr>
          <w:p w14:paraId="07DFED6D" w14:textId="77777777" w:rsidR="00860FB8" w:rsidRPr="00860FB8" w:rsidRDefault="00860FB8" w:rsidP="00860FB8">
            <w:pPr>
              <w:widowControl/>
              <w:autoSpaceDE/>
              <w:autoSpaceDN/>
              <w:adjustRightInd/>
              <w:rPr>
                <w:sz w:val="22"/>
                <w:szCs w:val="22"/>
                <w:lang w:val="en-GB"/>
              </w:rPr>
            </w:pPr>
            <w:r w:rsidRPr="00860FB8">
              <w:rPr>
                <w:sz w:val="22"/>
                <w:szCs w:val="22"/>
                <w:lang w:val="en-GB"/>
              </w:rPr>
              <w:t>68</w:t>
            </w:r>
          </w:p>
        </w:tc>
        <w:tc>
          <w:tcPr>
            <w:tcW w:w="1735" w:type="dxa"/>
          </w:tcPr>
          <w:p w14:paraId="34A41CD4"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-32%</w:t>
            </w:r>
          </w:p>
        </w:tc>
      </w:tr>
      <w:tr w:rsidR="00860FB8" w:rsidRPr="00860FB8" w14:paraId="38491512" w14:textId="77777777" w:rsidTr="0006259B">
        <w:tc>
          <w:tcPr>
            <w:tcW w:w="2271" w:type="dxa"/>
          </w:tcPr>
          <w:p w14:paraId="7BC76071"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1552" w:type="dxa"/>
          </w:tcPr>
          <w:p w14:paraId="2ACBCFC7" w14:textId="77777777" w:rsidR="00860FB8" w:rsidRPr="00860FB8" w:rsidRDefault="00860FB8" w:rsidP="00860FB8">
            <w:pPr>
              <w:widowControl/>
              <w:autoSpaceDE/>
              <w:autoSpaceDN/>
              <w:adjustRightInd/>
              <w:rPr>
                <w:sz w:val="22"/>
                <w:szCs w:val="22"/>
                <w:lang w:val="en-GB"/>
              </w:rPr>
            </w:pPr>
            <w:r w:rsidRPr="00860FB8">
              <w:rPr>
                <w:sz w:val="22"/>
                <w:szCs w:val="22"/>
                <w:lang w:val="en-GB"/>
              </w:rPr>
              <w:t>712</w:t>
            </w:r>
          </w:p>
        </w:tc>
        <w:tc>
          <w:tcPr>
            <w:tcW w:w="2268" w:type="dxa"/>
          </w:tcPr>
          <w:p w14:paraId="67EEE187" w14:textId="77777777" w:rsidR="00860FB8" w:rsidRPr="00860FB8" w:rsidRDefault="00860FB8" w:rsidP="00860FB8">
            <w:pPr>
              <w:widowControl/>
              <w:autoSpaceDE/>
              <w:autoSpaceDN/>
              <w:adjustRightInd/>
              <w:rPr>
                <w:sz w:val="22"/>
                <w:szCs w:val="22"/>
                <w:lang w:val="en-GB"/>
              </w:rPr>
            </w:pPr>
            <w:r w:rsidRPr="00860FB8">
              <w:rPr>
                <w:sz w:val="22"/>
                <w:szCs w:val="22"/>
                <w:lang w:val="en-GB"/>
              </w:rPr>
              <w:t>629</w:t>
            </w:r>
          </w:p>
        </w:tc>
        <w:tc>
          <w:tcPr>
            <w:tcW w:w="1735" w:type="dxa"/>
          </w:tcPr>
          <w:p w14:paraId="524EE8E2"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+13%</w:t>
            </w:r>
          </w:p>
        </w:tc>
      </w:tr>
    </w:tbl>
    <w:p w14:paraId="66BA2DC0"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 (both types of Burglary)</w:t>
      </w:r>
    </w:p>
    <w:p w14:paraId="0F7A1344"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1.96</w:t>
      </w:r>
    </w:p>
    <w:p w14:paraId="5941DC7C"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Burglaries - 1</w:t>
      </w:r>
    </w:p>
    <w:p w14:paraId="4EB47782"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r w:rsidRPr="00860FB8">
        <w:rPr>
          <w:rFonts w:eastAsiaTheme="minorHAnsi"/>
          <w:noProof/>
          <w:sz w:val="22"/>
          <w:szCs w:val="22"/>
          <w:lang w:val="en-GB" w:eastAsia="en-US"/>
        </w:rPr>
        <w:drawing>
          <wp:inline distT="0" distB="0" distL="0" distR="0" wp14:anchorId="124047A7" wp14:editId="47099028">
            <wp:extent cx="5731510" cy="925195"/>
            <wp:effectExtent l="0" t="0" r="2540" b="8255"/>
            <wp:docPr id="420865032" name="Picture 3" descr="A blue and whit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65032" name="Picture 3" descr="A blue and white striped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925195"/>
                    </a:xfrm>
                    <a:prstGeom prst="rect">
                      <a:avLst/>
                    </a:prstGeom>
                  </pic:spPr>
                </pic:pic>
              </a:graphicData>
            </a:graphic>
          </wp:inline>
        </w:drawing>
      </w:r>
    </w:p>
    <w:p w14:paraId="7C5996BB"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p>
    <w:p w14:paraId="13F88257"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p>
    <w:p w14:paraId="3FAD0791"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Burglary Business &amp; Community</w:t>
      </w:r>
    </w:p>
    <w:tbl>
      <w:tblPr>
        <w:tblStyle w:val="TableGrid"/>
        <w:tblW w:w="0" w:type="auto"/>
        <w:tblLook w:val="04A0" w:firstRow="1" w:lastRow="0" w:firstColumn="1" w:lastColumn="0" w:noHBand="0" w:noVBand="1"/>
      </w:tblPr>
      <w:tblGrid>
        <w:gridCol w:w="2254"/>
        <w:gridCol w:w="2241"/>
        <w:gridCol w:w="1596"/>
        <w:gridCol w:w="1701"/>
      </w:tblGrid>
      <w:tr w:rsidR="00860FB8" w:rsidRPr="00860FB8" w14:paraId="415E08C1" w14:textId="77777777" w:rsidTr="0006259B">
        <w:tc>
          <w:tcPr>
            <w:tcW w:w="2254" w:type="dxa"/>
          </w:tcPr>
          <w:p w14:paraId="6C0815D9"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1" w:type="dxa"/>
          </w:tcPr>
          <w:p w14:paraId="0D3B0D50"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1596" w:type="dxa"/>
          </w:tcPr>
          <w:p w14:paraId="2D7A63B2"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1701" w:type="dxa"/>
          </w:tcPr>
          <w:p w14:paraId="4B4F6EE4"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5BC5BBB9" w14:textId="77777777" w:rsidTr="0006259B">
        <w:tc>
          <w:tcPr>
            <w:tcW w:w="2254" w:type="dxa"/>
          </w:tcPr>
          <w:p w14:paraId="4F82AB7B"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1" w:type="dxa"/>
          </w:tcPr>
          <w:p w14:paraId="62F95F94" w14:textId="77777777" w:rsidR="00860FB8" w:rsidRPr="00860FB8" w:rsidRDefault="00860FB8" w:rsidP="00860FB8">
            <w:pPr>
              <w:widowControl/>
              <w:autoSpaceDE/>
              <w:autoSpaceDN/>
              <w:adjustRightInd/>
              <w:rPr>
                <w:sz w:val="22"/>
                <w:szCs w:val="22"/>
                <w:lang w:val="en-GB"/>
              </w:rPr>
            </w:pPr>
            <w:r w:rsidRPr="00860FB8">
              <w:rPr>
                <w:sz w:val="22"/>
                <w:szCs w:val="22"/>
                <w:lang w:val="en-GB"/>
              </w:rPr>
              <w:t>13</w:t>
            </w:r>
          </w:p>
        </w:tc>
        <w:tc>
          <w:tcPr>
            <w:tcW w:w="1596" w:type="dxa"/>
          </w:tcPr>
          <w:p w14:paraId="13D49F10" w14:textId="77777777" w:rsidR="00860FB8" w:rsidRPr="00860FB8" w:rsidRDefault="00860FB8" w:rsidP="00860FB8">
            <w:pPr>
              <w:widowControl/>
              <w:autoSpaceDE/>
              <w:autoSpaceDN/>
              <w:adjustRightInd/>
              <w:rPr>
                <w:sz w:val="22"/>
                <w:szCs w:val="22"/>
                <w:lang w:val="en-GB"/>
              </w:rPr>
            </w:pPr>
            <w:r w:rsidRPr="00860FB8">
              <w:rPr>
                <w:sz w:val="22"/>
                <w:szCs w:val="22"/>
                <w:lang w:val="en-GB"/>
              </w:rPr>
              <w:t>18</w:t>
            </w:r>
          </w:p>
        </w:tc>
        <w:tc>
          <w:tcPr>
            <w:tcW w:w="1701" w:type="dxa"/>
          </w:tcPr>
          <w:p w14:paraId="5EE6EAAC"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-28%</w:t>
            </w:r>
          </w:p>
        </w:tc>
      </w:tr>
      <w:tr w:rsidR="00860FB8" w:rsidRPr="00860FB8" w14:paraId="3D5CC921" w14:textId="77777777" w:rsidTr="0006259B">
        <w:trPr>
          <w:trHeight w:val="339"/>
        </w:trPr>
        <w:tc>
          <w:tcPr>
            <w:tcW w:w="2254" w:type="dxa"/>
          </w:tcPr>
          <w:p w14:paraId="4BBF8FFB"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1" w:type="dxa"/>
          </w:tcPr>
          <w:p w14:paraId="0F037FFB" w14:textId="77777777" w:rsidR="00860FB8" w:rsidRPr="00860FB8" w:rsidRDefault="00860FB8" w:rsidP="00860FB8">
            <w:pPr>
              <w:widowControl/>
              <w:autoSpaceDE/>
              <w:autoSpaceDN/>
              <w:adjustRightInd/>
              <w:rPr>
                <w:sz w:val="22"/>
                <w:szCs w:val="22"/>
                <w:lang w:val="en-GB"/>
              </w:rPr>
            </w:pPr>
            <w:r w:rsidRPr="00860FB8">
              <w:rPr>
                <w:sz w:val="22"/>
                <w:szCs w:val="22"/>
                <w:lang w:val="en-GB"/>
              </w:rPr>
              <w:t>99</w:t>
            </w:r>
          </w:p>
        </w:tc>
        <w:tc>
          <w:tcPr>
            <w:tcW w:w="1596" w:type="dxa"/>
          </w:tcPr>
          <w:p w14:paraId="145173F6" w14:textId="77777777" w:rsidR="00860FB8" w:rsidRPr="00860FB8" w:rsidRDefault="00860FB8" w:rsidP="00860FB8">
            <w:pPr>
              <w:widowControl/>
              <w:autoSpaceDE/>
              <w:autoSpaceDN/>
              <w:adjustRightInd/>
              <w:rPr>
                <w:sz w:val="22"/>
                <w:szCs w:val="22"/>
                <w:lang w:val="en-GB"/>
              </w:rPr>
            </w:pPr>
            <w:r w:rsidRPr="00860FB8">
              <w:rPr>
                <w:sz w:val="22"/>
                <w:szCs w:val="22"/>
                <w:lang w:val="en-GB"/>
              </w:rPr>
              <w:t>139</w:t>
            </w:r>
          </w:p>
        </w:tc>
        <w:tc>
          <w:tcPr>
            <w:tcW w:w="1701" w:type="dxa"/>
          </w:tcPr>
          <w:p w14:paraId="13DA6B8D"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-29%</w:t>
            </w:r>
          </w:p>
        </w:tc>
      </w:tr>
      <w:tr w:rsidR="00860FB8" w:rsidRPr="00860FB8" w14:paraId="390E84F6" w14:textId="77777777" w:rsidTr="0006259B">
        <w:tc>
          <w:tcPr>
            <w:tcW w:w="2254" w:type="dxa"/>
          </w:tcPr>
          <w:p w14:paraId="2B9CC6B7"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1" w:type="dxa"/>
          </w:tcPr>
          <w:p w14:paraId="38801826" w14:textId="77777777" w:rsidR="00860FB8" w:rsidRPr="00860FB8" w:rsidRDefault="00860FB8" w:rsidP="00860FB8">
            <w:pPr>
              <w:widowControl/>
              <w:autoSpaceDE/>
              <w:autoSpaceDN/>
              <w:adjustRightInd/>
              <w:rPr>
                <w:sz w:val="22"/>
                <w:szCs w:val="22"/>
                <w:lang w:val="en-GB"/>
              </w:rPr>
            </w:pPr>
            <w:r w:rsidRPr="00860FB8">
              <w:rPr>
                <w:sz w:val="22"/>
                <w:szCs w:val="22"/>
                <w:lang w:val="en-GB"/>
              </w:rPr>
              <w:t>1123</w:t>
            </w:r>
          </w:p>
        </w:tc>
        <w:tc>
          <w:tcPr>
            <w:tcW w:w="1596" w:type="dxa"/>
          </w:tcPr>
          <w:p w14:paraId="252B3017" w14:textId="77777777" w:rsidR="00860FB8" w:rsidRPr="00860FB8" w:rsidRDefault="00860FB8" w:rsidP="00860FB8">
            <w:pPr>
              <w:widowControl/>
              <w:autoSpaceDE/>
              <w:autoSpaceDN/>
              <w:adjustRightInd/>
              <w:rPr>
                <w:sz w:val="22"/>
                <w:szCs w:val="22"/>
                <w:lang w:val="en-GB"/>
              </w:rPr>
            </w:pPr>
            <w:r w:rsidRPr="00860FB8">
              <w:rPr>
                <w:sz w:val="22"/>
                <w:szCs w:val="22"/>
                <w:lang w:val="en-GB"/>
              </w:rPr>
              <w:t>1164</w:t>
            </w:r>
          </w:p>
        </w:tc>
        <w:tc>
          <w:tcPr>
            <w:tcW w:w="1701" w:type="dxa"/>
          </w:tcPr>
          <w:p w14:paraId="04E0A45F" w14:textId="77777777" w:rsidR="00860FB8" w:rsidRPr="00860FB8" w:rsidRDefault="00860FB8" w:rsidP="00860FB8">
            <w:pPr>
              <w:widowControl/>
              <w:autoSpaceDE/>
              <w:autoSpaceDN/>
              <w:adjustRightInd/>
              <w:rPr>
                <w:color w:val="FF0000"/>
                <w:sz w:val="22"/>
                <w:szCs w:val="22"/>
                <w:lang w:val="en-GB"/>
              </w:rPr>
            </w:pPr>
            <w:r w:rsidRPr="00860FB8">
              <w:rPr>
                <w:color w:val="00B050"/>
                <w:sz w:val="22"/>
                <w:szCs w:val="22"/>
                <w:lang w:val="en-GB"/>
              </w:rPr>
              <w:t>-4%</w:t>
            </w:r>
          </w:p>
        </w:tc>
      </w:tr>
    </w:tbl>
    <w:p w14:paraId="7D0FB0E6"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5E025818"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0.65</w:t>
      </w:r>
    </w:p>
    <w:p w14:paraId="1AFA8A54"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0</w:t>
      </w:r>
    </w:p>
    <w:p w14:paraId="18998AC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54EC3B1A" wp14:editId="05A435DB">
            <wp:extent cx="5731510" cy="913130"/>
            <wp:effectExtent l="0" t="0" r="2540" b="1270"/>
            <wp:docPr id="891294203" name="Picture 4" descr="A white and black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94203" name="Picture 4" descr="A white and black lin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5731510" cy="913130"/>
                    </a:xfrm>
                    <a:prstGeom prst="rect">
                      <a:avLst/>
                    </a:prstGeom>
                  </pic:spPr>
                </pic:pic>
              </a:graphicData>
            </a:graphic>
          </wp:inline>
        </w:drawing>
      </w:r>
    </w:p>
    <w:p w14:paraId="556E2BCB"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p>
    <w:p w14:paraId="7E92DE5D"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Theft From Motor Vehicle</w:t>
      </w:r>
    </w:p>
    <w:tbl>
      <w:tblPr>
        <w:tblStyle w:val="TableGrid"/>
        <w:tblW w:w="0" w:type="auto"/>
        <w:tblLook w:val="04A0" w:firstRow="1" w:lastRow="0" w:firstColumn="1" w:lastColumn="0" w:noHBand="0" w:noVBand="1"/>
      </w:tblPr>
      <w:tblGrid>
        <w:gridCol w:w="2253"/>
        <w:gridCol w:w="2243"/>
        <w:gridCol w:w="1736"/>
        <w:gridCol w:w="1418"/>
      </w:tblGrid>
      <w:tr w:rsidR="00860FB8" w:rsidRPr="00860FB8" w14:paraId="69505AEA" w14:textId="77777777" w:rsidTr="0006259B">
        <w:tc>
          <w:tcPr>
            <w:tcW w:w="2253" w:type="dxa"/>
          </w:tcPr>
          <w:p w14:paraId="63698AE5"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3" w:type="dxa"/>
          </w:tcPr>
          <w:p w14:paraId="63026FCC"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1736" w:type="dxa"/>
          </w:tcPr>
          <w:p w14:paraId="6F87C191"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1418" w:type="dxa"/>
          </w:tcPr>
          <w:p w14:paraId="4619DD6C"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540ABB8E" w14:textId="77777777" w:rsidTr="0006259B">
        <w:tc>
          <w:tcPr>
            <w:tcW w:w="2253" w:type="dxa"/>
          </w:tcPr>
          <w:p w14:paraId="4ABCA550"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421ED3E4" w14:textId="77777777" w:rsidR="00860FB8" w:rsidRPr="00860FB8" w:rsidRDefault="00860FB8" w:rsidP="00860FB8">
            <w:pPr>
              <w:widowControl/>
              <w:autoSpaceDE/>
              <w:autoSpaceDN/>
              <w:adjustRightInd/>
              <w:rPr>
                <w:sz w:val="22"/>
                <w:szCs w:val="22"/>
                <w:lang w:val="en-GB"/>
              </w:rPr>
            </w:pPr>
            <w:r w:rsidRPr="00860FB8">
              <w:rPr>
                <w:sz w:val="22"/>
                <w:szCs w:val="22"/>
                <w:lang w:val="en-GB"/>
              </w:rPr>
              <w:t>31</w:t>
            </w:r>
          </w:p>
        </w:tc>
        <w:tc>
          <w:tcPr>
            <w:tcW w:w="1736" w:type="dxa"/>
          </w:tcPr>
          <w:p w14:paraId="33B3A5E6" w14:textId="77777777" w:rsidR="00860FB8" w:rsidRPr="00860FB8" w:rsidRDefault="00860FB8" w:rsidP="00860FB8">
            <w:pPr>
              <w:widowControl/>
              <w:autoSpaceDE/>
              <w:autoSpaceDN/>
              <w:adjustRightInd/>
              <w:rPr>
                <w:sz w:val="22"/>
                <w:szCs w:val="22"/>
                <w:lang w:val="en-GB"/>
              </w:rPr>
            </w:pPr>
            <w:r w:rsidRPr="00860FB8">
              <w:rPr>
                <w:sz w:val="22"/>
                <w:szCs w:val="22"/>
                <w:lang w:val="en-GB"/>
              </w:rPr>
              <w:t>30</w:t>
            </w:r>
          </w:p>
        </w:tc>
        <w:tc>
          <w:tcPr>
            <w:tcW w:w="1418" w:type="dxa"/>
          </w:tcPr>
          <w:p w14:paraId="0DF03AC1"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-3%</w:t>
            </w:r>
          </w:p>
        </w:tc>
      </w:tr>
      <w:tr w:rsidR="00860FB8" w:rsidRPr="00860FB8" w14:paraId="2E72E44D" w14:textId="77777777" w:rsidTr="0006259B">
        <w:tc>
          <w:tcPr>
            <w:tcW w:w="2253" w:type="dxa"/>
          </w:tcPr>
          <w:p w14:paraId="3ACA0E54"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74947AE3" w14:textId="77777777" w:rsidR="00860FB8" w:rsidRPr="00860FB8" w:rsidRDefault="00860FB8" w:rsidP="00860FB8">
            <w:pPr>
              <w:widowControl/>
              <w:autoSpaceDE/>
              <w:autoSpaceDN/>
              <w:adjustRightInd/>
              <w:rPr>
                <w:sz w:val="22"/>
                <w:szCs w:val="22"/>
                <w:lang w:val="en-GB"/>
              </w:rPr>
            </w:pPr>
            <w:r w:rsidRPr="00860FB8">
              <w:rPr>
                <w:sz w:val="22"/>
                <w:szCs w:val="22"/>
                <w:lang w:val="en-GB"/>
              </w:rPr>
              <w:t>207</w:t>
            </w:r>
          </w:p>
        </w:tc>
        <w:tc>
          <w:tcPr>
            <w:tcW w:w="1736" w:type="dxa"/>
          </w:tcPr>
          <w:p w14:paraId="7F3B5684" w14:textId="77777777" w:rsidR="00860FB8" w:rsidRPr="00860FB8" w:rsidRDefault="00860FB8" w:rsidP="00860FB8">
            <w:pPr>
              <w:widowControl/>
              <w:autoSpaceDE/>
              <w:autoSpaceDN/>
              <w:adjustRightInd/>
              <w:rPr>
                <w:sz w:val="22"/>
                <w:szCs w:val="22"/>
                <w:lang w:val="en-GB"/>
              </w:rPr>
            </w:pPr>
            <w:r w:rsidRPr="00860FB8">
              <w:rPr>
                <w:sz w:val="22"/>
                <w:szCs w:val="22"/>
                <w:lang w:val="en-GB"/>
              </w:rPr>
              <w:t>278</w:t>
            </w:r>
          </w:p>
        </w:tc>
        <w:tc>
          <w:tcPr>
            <w:tcW w:w="1418" w:type="dxa"/>
          </w:tcPr>
          <w:p w14:paraId="2272F021"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-26%</w:t>
            </w:r>
          </w:p>
        </w:tc>
      </w:tr>
      <w:tr w:rsidR="00860FB8" w:rsidRPr="00860FB8" w14:paraId="7F6E7763" w14:textId="77777777" w:rsidTr="0006259B">
        <w:tc>
          <w:tcPr>
            <w:tcW w:w="2253" w:type="dxa"/>
          </w:tcPr>
          <w:p w14:paraId="08AD2E4D"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76D5E8A8" w14:textId="77777777" w:rsidR="00860FB8" w:rsidRPr="00860FB8" w:rsidRDefault="00860FB8" w:rsidP="00860FB8">
            <w:pPr>
              <w:widowControl/>
              <w:autoSpaceDE/>
              <w:autoSpaceDN/>
              <w:adjustRightInd/>
              <w:rPr>
                <w:sz w:val="22"/>
                <w:szCs w:val="22"/>
                <w:lang w:val="en-GB"/>
              </w:rPr>
            </w:pPr>
            <w:r w:rsidRPr="00860FB8">
              <w:rPr>
                <w:sz w:val="22"/>
                <w:szCs w:val="22"/>
                <w:lang w:val="en-GB"/>
              </w:rPr>
              <w:t>3158</w:t>
            </w:r>
          </w:p>
        </w:tc>
        <w:tc>
          <w:tcPr>
            <w:tcW w:w="1736" w:type="dxa"/>
          </w:tcPr>
          <w:p w14:paraId="074B6713" w14:textId="77777777" w:rsidR="00860FB8" w:rsidRPr="00860FB8" w:rsidRDefault="00860FB8" w:rsidP="00860FB8">
            <w:pPr>
              <w:widowControl/>
              <w:autoSpaceDE/>
              <w:autoSpaceDN/>
              <w:adjustRightInd/>
              <w:rPr>
                <w:sz w:val="22"/>
                <w:szCs w:val="22"/>
                <w:lang w:val="en-GB"/>
              </w:rPr>
            </w:pPr>
            <w:r w:rsidRPr="00860FB8">
              <w:rPr>
                <w:sz w:val="22"/>
                <w:szCs w:val="22"/>
                <w:lang w:val="en-GB"/>
              </w:rPr>
              <w:t>3869</w:t>
            </w:r>
          </w:p>
        </w:tc>
        <w:tc>
          <w:tcPr>
            <w:tcW w:w="1418" w:type="dxa"/>
          </w:tcPr>
          <w:p w14:paraId="72BE090F"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-18%</w:t>
            </w:r>
          </w:p>
        </w:tc>
      </w:tr>
    </w:tbl>
    <w:p w14:paraId="4BE70361"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78798829"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1.41</w:t>
      </w:r>
    </w:p>
    <w:p w14:paraId="69698A9F"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1</w:t>
      </w:r>
    </w:p>
    <w:p w14:paraId="10F7EE2D"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07B2CB22" wp14:editId="71279025">
            <wp:extent cx="5731510" cy="926465"/>
            <wp:effectExtent l="0" t="0" r="2540" b="6985"/>
            <wp:docPr id="1670940739" name="Picture 5" descr="A white and blue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40739" name="Picture 5" descr="A white and blue lin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5731510" cy="926465"/>
                    </a:xfrm>
                    <a:prstGeom prst="rect">
                      <a:avLst/>
                    </a:prstGeom>
                  </pic:spPr>
                </pic:pic>
              </a:graphicData>
            </a:graphic>
          </wp:inline>
        </w:drawing>
      </w:r>
    </w:p>
    <w:p w14:paraId="1278E3DB"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42CA022E"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5AC26C56"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Robbery Personal</w:t>
      </w:r>
    </w:p>
    <w:tbl>
      <w:tblPr>
        <w:tblStyle w:val="TableGrid"/>
        <w:tblW w:w="0" w:type="auto"/>
        <w:tblLook w:val="04A0" w:firstRow="1" w:lastRow="0" w:firstColumn="1" w:lastColumn="0" w:noHBand="0" w:noVBand="1"/>
      </w:tblPr>
      <w:tblGrid>
        <w:gridCol w:w="2257"/>
        <w:gridCol w:w="2243"/>
        <w:gridCol w:w="1591"/>
        <w:gridCol w:w="1591"/>
      </w:tblGrid>
      <w:tr w:rsidR="00860FB8" w:rsidRPr="00860FB8" w14:paraId="34335593" w14:textId="77777777" w:rsidTr="0006259B">
        <w:tc>
          <w:tcPr>
            <w:tcW w:w="2257" w:type="dxa"/>
          </w:tcPr>
          <w:p w14:paraId="6FC2FFF9"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3" w:type="dxa"/>
          </w:tcPr>
          <w:p w14:paraId="26E2E068"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1591" w:type="dxa"/>
          </w:tcPr>
          <w:p w14:paraId="68C7AD73"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1591" w:type="dxa"/>
          </w:tcPr>
          <w:p w14:paraId="4F561368"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2E000142" w14:textId="77777777" w:rsidTr="0006259B">
        <w:tc>
          <w:tcPr>
            <w:tcW w:w="2257" w:type="dxa"/>
          </w:tcPr>
          <w:p w14:paraId="3066A53F"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6CDE283E" w14:textId="77777777" w:rsidR="00860FB8" w:rsidRPr="00860FB8" w:rsidRDefault="00860FB8" w:rsidP="00860FB8">
            <w:pPr>
              <w:widowControl/>
              <w:autoSpaceDE/>
              <w:autoSpaceDN/>
              <w:adjustRightInd/>
              <w:rPr>
                <w:sz w:val="22"/>
                <w:szCs w:val="22"/>
                <w:lang w:val="en-GB"/>
              </w:rPr>
            </w:pPr>
            <w:r w:rsidRPr="00860FB8">
              <w:rPr>
                <w:sz w:val="22"/>
                <w:szCs w:val="22"/>
                <w:lang w:val="en-GB"/>
              </w:rPr>
              <w:t>2</w:t>
            </w:r>
          </w:p>
        </w:tc>
        <w:tc>
          <w:tcPr>
            <w:tcW w:w="1591" w:type="dxa"/>
          </w:tcPr>
          <w:p w14:paraId="21BAC1DE" w14:textId="77777777" w:rsidR="00860FB8" w:rsidRPr="00860FB8" w:rsidRDefault="00860FB8" w:rsidP="00860FB8">
            <w:pPr>
              <w:widowControl/>
              <w:autoSpaceDE/>
              <w:autoSpaceDN/>
              <w:adjustRightInd/>
              <w:rPr>
                <w:sz w:val="22"/>
                <w:szCs w:val="22"/>
                <w:lang w:val="en-GB"/>
              </w:rPr>
            </w:pPr>
            <w:r w:rsidRPr="00860FB8">
              <w:rPr>
                <w:sz w:val="22"/>
                <w:szCs w:val="22"/>
                <w:lang w:val="en-GB"/>
              </w:rPr>
              <w:t>4</w:t>
            </w:r>
          </w:p>
        </w:tc>
        <w:tc>
          <w:tcPr>
            <w:tcW w:w="1591" w:type="dxa"/>
          </w:tcPr>
          <w:p w14:paraId="14AC387E" w14:textId="77777777" w:rsidR="00860FB8" w:rsidRPr="00860FB8" w:rsidRDefault="00860FB8" w:rsidP="00860FB8">
            <w:pPr>
              <w:widowControl/>
              <w:autoSpaceDE/>
              <w:autoSpaceDN/>
              <w:adjustRightInd/>
              <w:rPr>
                <w:sz w:val="22"/>
                <w:szCs w:val="22"/>
                <w:lang w:val="en-GB"/>
              </w:rPr>
            </w:pPr>
            <w:r w:rsidRPr="00860FB8">
              <w:rPr>
                <w:color w:val="00B050"/>
                <w:sz w:val="22"/>
                <w:szCs w:val="22"/>
                <w:lang w:val="en-GB"/>
              </w:rPr>
              <w:t>-50%</w:t>
            </w:r>
          </w:p>
        </w:tc>
      </w:tr>
      <w:tr w:rsidR="00860FB8" w:rsidRPr="00860FB8" w14:paraId="69AD6146" w14:textId="77777777" w:rsidTr="0006259B">
        <w:tc>
          <w:tcPr>
            <w:tcW w:w="2257" w:type="dxa"/>
          </w:tcPr>
          <w:p w14:paraId="513CFF64"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2C1E84EF" w14:textId="77777777" w:rsidR="00860FB8" w:rsidRPr="00860FB8" w:rsidRDefault="00860FB8" w:rsidP="00860FB8">
            <w:pPr>
              <w:widowControl/>
              <w:autoSpaceDE/>
              <w:autoSpaceDN/>
              <w:adjustRightInd/>
              <w:rPr>
                <w:sz w:val="22"/>
                <w:szCs w:val="22"/>
                <w:lang w:val="en-GB"/>
              </w:rPr>
            </w:pPr>
            <w:r w:rsidRPr="00860FB8">
              <w:rPr>
                <w:sz w:val="22"/>
                <w:szCs w:val="22"/>
                <w:lang w:val="en-GB"/>
              </w:rPr>
              <w:t>25</w:t>
            </w:r>
          </w:p>
        </w:tc>
        <w:tc>
          <w:tcPr>
            <w:tcW w:w="1591" w:type="dxa"/>
          </w:tcPr>
          <w:p w14:paraId="29DE83FE" w14:textId="77777777" w:rsidR="00860FB8" w:rsidRPr="00860FB8" w:rsidRDefault="00860FB8" w:rsidP="00860FB8">
            <w:pPr>
              <w:widowControl/>
              <w:autoSpaceDE/>
              <w:autoSpaceDN/>
              <w:adjustRightInd/>
              <w:rPr>
                <w:sz w:val="22"/>
                <w:szCs w:val="22"/>
                <w:lang w:val="en-GB"/>
              </w:rPr>
            </w:pPr>
            <w:r w:rsidRPr="00860FB8">
              <w:rPr>
                <w:sz w:val="22"/>
                <w:szCs w:val="22"/>
                <w:lang w:val="en-GB"/>
              </w:rPr>
              <w:t>27</w:t>
            </w:r>
          </w:p>
        </w:tc>
        <w:tc>
          <w:tcPr>
            <w:tcW w:w="1591" w:type="dxa"/>
          </w:tcPr>
          <w:p w14:paraId="587A5F78"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-7%</w:t>
            </w:r>
          </w:p>
        </w:tc>
      </w:tr>
      <w:tr w:rsidR="00860FB8" w:rsidRPr="00860FB8" w14:paraId="295D2ECE" w14:textId="77777777" w:rsidTr="0006259B">
        <w:tc>
          <w:tcPr>
            <w:tcW w:w="2257" w:type="dxa"/>
          </w:tcPr>
          <w:p w14:paraId="3B799CBC"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437EBE20" w14:textId="77777777" w:rsidR="00860FB8" w:rsidRPr="00860FB8" w:rsidRDefault="00860FB8" w:rsidP="00860FB8">
            <w:pPr>
              <w:widowControl/>
              <w:autoSpaceDE/>
              <w:autoSpaceDN/>
              <w:adjustRightInd/>
              <w:rPr>
                <w:sz w:val="22"/>
                <w:szCs w:val="22"/>
                <w:lang w:val="en-GB"/>
              </w:rPr>
            </w:pPr>
            <w:r w:rsidRPr="00860FB8">
              <w:rPr>
                <w:sz w:val="22"/>
                <w:szCs w:val="22"/>
                <w:lang w:val="en-GB"/>
              </w:rPr>
              <w:t>636</w:t>
            </w:r>
          </w:p>
        </w:tc>
        <w:tc>
          <w:tcPr>
            <w:tcW w:w="1591" w:type="dxa"/>
          </w:tcPr>
          <w:p w14:paraId="7050A5B1" w14:textId="77777777" w:rsidR="00860FB8" w:rsidRPr="00860FB8" w:rsidRDefault="00860FB8" w:rsidP="00860FB8">
            <w:pPr>
              <w:widowControl/>
              <w:autoSpaceDE/>
              <w:autoSpaceDN/>
              <w:adjustRightInd/>
              <w:rPr>
                <w:sz w:val="22"/>
                <w:szCs w:val="22"/>
                <w:lang w:val="en-GB"/>
              </w:rPr>
            </w:pPr>
            <w:r w:rsidRPr="00860FB8">
              <w:rPr>
                <w:sz w:val="22"/>
                <w:szCs w:val="22"/>
                <w:lang w:val="en-GB"/>
              </w:rPr>
              <w:t>560</w:t>
            </w:r>
          </w:p>
        </w:tc>
        <w:tc>
          <w:tcPr>
            <w:tcW w:w="1591" w:type="dxa"/>
          </w:tcPr>
          <w:p w14:paraId="60F16FDC"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+14%</w:t>
            </w:r>
          </w:p>
        </w:tc>
      </w:tr>
    </w:tbl>
    <w:p w14:paraId="76D94D2E"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0972CE55"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0.15</w:t>
      </w:r>
    </w:p>
    <w:p w14:paraId="146246A8"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0</w:t>
      </w:r>
    </w:p>
    <w:p w14:paraId="193D6237"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lastRenderedPageBreak/>
        <w:drawing>
          <wp:inline distT="0" distB="0" distL="0" distR="0" wp14:anchorId="15D1CF82" wp14:editId="2D126FA4">
            <wp:extent cx="5731510" cy="815975"/>
            <wp:effectExtent l="0" t="0" r="2540" b="3175"/>
            <wp:docPr id="1857921921" name="Picture 6" descr="A white and blue rectangular objec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921921" name="Picture 6" descr="A white and blue rectangular object with black line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731510" cy="815975"/>
                    </a:xfrm>
                    <a:prstGeom prst="rect">
                      <a:avLst/>
                    </a:prstGeom>
                  </pic:spPr>
                </pic:pic>
              </a:graphicData>
            </a:graphic>
          </wp:inline>
        </w:drawing>
      </w:r>
    </w:p>
    <w:p w14:paraId="62EDA0E2" w14:textId="77777777" w:rsidR="00860FB8" w:rsidRPr="00860FB8" w:rsidRDefault="00860FB8" w:rsidP="00860FB8">
      <w:pPr>
        <w:widowControl/>
        <w:autoSpaceDE/>
        <w:autoSpaceDN/>
        <w:adjustRightInd/>
        <w:spacing w:line="276" w:lineRule="auto"/>
        <w:rPr>
          <w:rFonts w:eastAsiaTheme="minorHAnsi"/>
          <w:color w:val="00B050"/>
          <w:sz w:val="22"/>
          <w:szCs w:val="22"/>
          <w:lang w:val="en-GB" w:eastAsia="en-US"/>
        </w:rPr>
      </w:pPr>
    </w:p>
    <w:p w14:paraId="5141F430" w14:textId="77777777" w:rsidR="00860FB8" w:rsidRPr="00860FB8" w:rsidRDefault="00860FB8" w:rsidP="00860FB8">
      <w:pPr>
        <w:widowControl/>
        <w:autoSpaceDE/>
        <w:autoSpaceDN/>
        <w:adjustRightInd/>
        <w:spacing w:line="276" w:lineRule="auto"/>
        <w:rPr>
          <w:rFonts w:eastAsiaTheme="minorHAnsi"/>
          <w:color w:val="00B050"/>
          <w:sz w:val="22"/>
          <w:szCs w:val="22"/>
          <w:lang w:val="en-GB" w:eastAsia="en-US"/>
        </w:rPr>
      </w:pPr>
    </w:p>
    <w:p w14:paraId="6A41B977" w14:textId="77777777" w:rsidR="00860FB8" w:rsidRPr="00860FB8" w:rsidRDefault="00860FB8" w:rsidP="00860FB8">
      <w:pPr>
        <w:widowControl/>
        <w:autoSpaceDE/>
        <w:autoSpaceDN/>
        <w:adjustRightInd/>
        <w:spacing w:line="276" w:lineRule="auto"/>
        <w:rPr>
          <w:rFonts w:eastAsiaTheme="minorHAnsi"/>
          <w:color w:val="00B050"/>
          <w:sz w:val="22"/>
          <w:szCs w:val="22"/>
          <w:lang w:val="en-GB" w:eastAsia="en-US"/>
        </w:rPr>
      </w:pPr>
    </w:p>
    <w:p w14:paraId="7674F6E0" w14:textId="77777777" w:rsidR="00860FB8" w:rsidRPr="00860FB8" w:rsidRDefault="00860FB8" w:rsidP="00860FB8">
      <w:pPr>
        <w:widowControl/>
        <w:autoSpaceDE/>
        <w:autoSpaceDN/>
        <w:adjustRightInd/>
        <w:spacing w:line="276" w:lineRule="auto"/>
        <w:rPr>
          <w:rFonts w:eastAsiaTheme="minorHAnsi"/>
          <w:color w:val="00B050"/>
          <w:sz w:val="22"/>
          <w:szCs w:val="22"/>
          <w:lang w:val="en-GB" w:eastAsia="en-US"/>
        </w:rPr>
      </w:pPr>
    </w:p>
    <w:p w14:paraId="002FD7C1" w14:textId="77777777" w:rsidR="00860FB8" w:rsidRPr="00860FB8" w:rsidRDefault="00860FB8" w:rsidP="00860FB8">
      <w:pPr>
        <w:widowControl/>
        <w:autoSpaceDE/>
        <w:autoSpaceDN/>
        <w:adjustRightInd/>
        <w:spacing w:line="276" w:lineRule="auto"/>
        <w:rPr>
          <w:rFonts w:eastAsiaTheme="minorHAnsi"/>
          <w:color w:val="00B050"/>
          <w:sz w:val="22"/>
          <w:szCs w:val="22"/>
          <w:lang w:val="en-GB" w:eastAsia="en-US"/>
        </w:rPr>
      </w:pPr>
    </w:p>
    <w:p w14:paraId="4674BBA3" w14:textId="77777777" w:rsidR="00860FB8" w:rsidRPr="00860FB8" w:rsidRDefault="00860FB8" w:rsidP="00860FB8">
      <w:pPr>
        <w:widowControl/>
        <w:autoSpaceDE/>
        <w:autoSpaceDN/>
        <w:adjustRightInd/>
        <w:spacing w:line="276" w:lineRule="auto"/>
        <w:rPr>
          <w:rFonts w:eastAsiaTheme="minorHAnsi"/>
          <w:color w:val="00B050"/>
          <w:sz w:val="22"/>
          <w:szCs w:val="22"/>
          <w:lang w:val="en-GB" w:eastAsia="en-US"/>
        </w:rPr>
      </w:pPr>
    </w:p>
    <w:p w14:paraId="074F42B9"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Violence Against the Person (Victim Based)</w:t>
      </w:r>
    </w:p>
    <w:p w14:paraId="06BF614B" w14:textId="77777777" w:rsidR="00860FB8" w:rsidRPr="00860FB8" w:rsidRDefault="00860FB8" w:rsidP="00860FB8">
      <w:pPr>
        <w:widowControl/>
        <w:autoSpaceDE/>
        <w:autoSpaceDN/>
        <w:adjustRightInd/>
        <w:spacing w:line="276" w:lineRule="auto"/>
        <w:jc w:val="center"/>
        <w:rPr>
          <w:rFonts w:eastAsiaTheme="minorHAnsi"/>
          <w:sz w:val="22"/>
          <w:szCs w:val="22"/>
          <w:lang w:val="en-GB" w:eastAsia="en-US"/>
        </w:rPr>
      </w:pPr>
      <w:r w:rsidRPr="00860FB8">
        <w:rPr>
          <w:rFonts w:eastAsiaTheme="minorHAnsi"/>
          <w:sz w:val="22"/>
          <w:szCs w:val="22"/>
          <w:lang w:val="en-GB" w:eastAsia="en-US"/>
        </w:rPr>
        <w:t>Includes all victim based – assaults, stalking &amp; harassment, mal comms, etc.</w:t>
      </w:r>
    </w:p>
    <w:tbl>
      <w:tblPr>
        <w:tblStyle w:val="TableGrid"/>
        <w:tblW w:w="0" w:type="auto"/>
        <w:tblLook w:val="04A0" w:firstRow="1" w:lastRow="0" w:firstColumn="1" w:lastColumn="0" w:noHBand="0" w:noVBand="1"/>
      </w:tblPr>
      <w:tblGrid>
        <w:gridCol w:w="2168"/>
        <w:gridCol w:w="2149"/>
        <w:gridCol w:w="2150"/>
        <w:gridCol w:w="2163"/>
      </w:tblGrid>
      <w:tr w:rsidR="00860FB8" w:rsidRPr="00860FB8" w14:paraId="776F0183" w14:textId="77777777" w:rsidTr="0006259B">
        <w:tc>
          <w:tcPr>
            <w:tcW w:w="2257" w:type="dxa"/>
          </w:tcPr>
          <w:p w14:paraId="7704228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3" w:type="dxa"/>
          </w:tcPr>
          <w:p w14:paraId="74AE9725"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44" w:type="dxa"/>
          </w:tcPr>
          <w:p w14:paraId="68E9667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44" w:type="dxa"/>
          </w:tcPr>
          <w:p w14:paraId="5D0DD9F2"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11CAA459" w14:textId="77777777" w:rsidTr="0006259B">
        <w:tc>
          <w:tcPr>
            <w:tcW w:w="2257" w:type="dxa"/>
          </w:tcPr>
          <w:p w14:paraId="7899EE4E"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44581FF2" w14:textId="77777777" w:rsidR="00860FB8" w:rsidRPr="00860FB8" w:rsidRDefault="00860FB8" w:rsidP="00860FB8">
            <w:pPr>
              <w:widowControl/>
              <w:autoSpaceDE/>
              <w:autoSpaceDN/>
              <w:adjustRightInd/>
              <w:rPr>
                <w:sz w:val="22"/>
                <w:szCs w:val="22"/>
                <w:lang w:val="en-GB"/>
              </w:rPr>
            </w:pPr>
            <w:r w:rsidRPr="00860FB8">
              <w:rPr>
                <w:sz w:val="22"/>
                <w:szCs w:val="22"/>
                <w:lang w:val="en-GB"/>
              </w:rPr>
              <w:t>299</w:t>
            </w:r>
          </w:p>
        </w:tc>
        <w:tc>
          <w:tcPr>
            <w:tcW w:w="2244" w:type="dxa"/>
          </w:tcPr>
          <w:p w14:paraId="03CE5944" w14:textId="77777777" w:rsidR="00860FB8" w:rsidRPr="00860FB8" w:rsidRDefault="00860FB8" w:rsidP="00860FB8">
            <w:pPr>
              <w:widowControl/>
              <w:autoSpaceDE/>
              <w:autoSpaceDN/>
              <w:adjustRightInd/>
              <w:rPr>
                <w:sz w:val="22"/>
                <w:szCs w:val="22"/>
                <w:lang w:val="en-GB"/>
              </w:rPr>
            </w:pPr>
            <w:r w:rsidRPr="00860FB8">
              <w:rPr>
                <w:sz w:val="22"/>
                <w:szCs w:val="22"/>
                <w:lang w:val="en-GB"/>
              </w:rPr>
              <w:t>287</w:t>
            </w:r>
          </w:p>
        </w:tc>
        <w:tc>
          <w:tcPr>
            <w:tcW w:w="2244" w:type="dxa"/>
          </w:tcPr>
          <w:p w14:paraId="1E432AB8" w14:textId="77777777" w:rsidR="00860FB8" w:rsidRPr="00860FB8" w:rsidRDefault="00860FB8" w:rsidP="00860FB8">
            <w:pPr>
              <w:widowControl/>
              <w:autoSpaceDE/>
              <w:autoSpaceDN/>
              <w:adjustRightInd/>
              <w:rPr>
                <w:sz w:val="22"/>
                <w:szCs w:val="22"/>
                <w:lang w:val="en-GB"/>
              </w:rPr>
            </w:pPr>
            <w:r w:rsidRPr="00860FB8">
              <w:rPr>
                <w:color w:val="FF0000"/>
                <w:sz w:val="22"/>
                <w:szCs w:val="22"/>
                <w:lang w:val="en-GB"/>
              </w:rPr>
              <w:t>+4%</w:t>
            </w:r>
          </w:p>
        </w:tc>
      </w:tr>
      <w:tr w:rsidR="00860FB8" w:rsidRPr="00860FB8" w14:paraId="511A2000" w14:textId="77777777" w:rsidTr="0006259B">
        <w:tc>
          <w:tcPr>
            <w:tcW w:w="2257" w:type="dxa"/>
          </w:tcPr>
          <w:p w14:paraId="260F9318"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3E8AD25D" w14:textId="77777777" w:rsidR="00860FB8" w:rsidRPr="00860FB8" w:rsidRDefault="00860FB8" w:rsidP="00860FB8">
            <w:pPr>
              <w:widowControl/>
              <w:autoSpaceDE/>
              <w:autoSpaceDN/>
              <w:adjustRightInd/>
              <w:rPr>
                <w:sz w:val="22"/>
                <w:szCs w:val="22"/>
                <w:lang w:val="en-GB"/>
              </w:rPr>
            </w:pPr>
            <w:r w:rsidRPr="00860FB8">
              <w:rPr>
                <w:sz w:val="22"/>
                <w:szCs w:val="22"/>
                <w:lang w:val="en-GB"/>
              </w:rPr>
              <w:t>2254</w:t>
            </w:r>
          </w:p>
        </w:tc>
        <w:tc>
          <w:tcPr>
            <w:tcW w:w="2244" w:type="dxa"/>
          </w:tcPr>
          <w:p w14:paraId="6EB52109" w14:textId="77777777" w:rsidR="00860FB8" w:rsidRPr="00860FB8" w:rsidRDefault="00860FB8" w:rsidP="00860FB8">
            <w:pPr>
              <w:widowControl/>
              <w:autoSpaceDE/>
              <w:autoSpaceDN/>
              <w:adjustRightInd/>
              <w:rPr>
                <w:sz w:val="22"/>
                <w:szCs w:val="22"/>
                <w:lang w:val="en-GB"/>
              </w:rPr>
            </w:pPr>
            <w:r w:rsidRPr="00860FB8">
              <w:rPr>
                <w:sz w:val="22"/>
                <w:szCs w:val="22"/>
                <w:lang w:val="en-GB"/>
              </w:rPr>
              <w:t>2249</w:t>
            </w:r>
          </w:p>
        </w:tc>
        <w:tc>
          <w:tcPr>
            <w:tcW w:w="2244" w:type="dxa"/>
          </w:tcPr>
          <w:p w14:paraId="35C13BA6"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+0.2%</w:t>
            </w:r>
          </w:p>
        </w:tc>
      </w:tr>
      <w:tr w:rsidR="00860FB8" w:rsidRPr="00860FB8" w14:paraId="727BBFB6" w14:textId="77777777" w:rsidTr="0006259B">
        <w:tc>
          <w:tcPr>
            <w:tcW w:w="2257" w:type="dxa"/>
          </w:tcPr>
          <w:p w14:paraId="724A91E3"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31CBB544" w14:textId="77777777" w:rsidR="00860FB8" w:rsidRPr="00860FB8" w:rsidRDefault="00860FB8" w:rsidP="00860FB8">
            <w:pPr>
              <w:widowControl/>
              <w:autoSpaceDE/>
              <w:autoSpaceDN/>
              <w:adjustRightInd/>
              <w:rPr>
                <w:sz w:val="22"/>
                <w:szCs w:val="22"/>
                <w:lang w:val="en-GB"/>
              </w:rPr>
            </w:pPr>
            <w:r w:rsidRPr="00860FB8">
              <w:rPr>
                <w:sz w:val="22"/>
                <w:szCs w:val="22"/>
                <w:lang w:val="en-GB"/>
              </w:rPr>
              <w:t>24159</w:t>
            </w:r>
          </w:p>
        </w:tc>
        <w:tc>
          <w:tcPr>
            <w:tcW w:w="2244" w:type="dxa"/>
          </w:tcPr>
          <w:p w14:paraId="6EF5B8A8" w14:textId="77777777" w:rsidR="00860FB8" w:rsidRPr="00860FB8" w:rsidRDefault="00860FB8" w:rsidP="00860FB8">
            <w:pPr>
              <w:widowControl/>
              <w:autoSpaceDE/>
              <w:autoSpaceDN/>
              <w:adjustRightInd/>
              <w:rPr>
                <w:sz w:val="22"/>
                <w:szCs w:val="22"/>
                <w:lang w:val="en-GB"/>
              </w:rPr>
            </w:pPr>
            <w:r w:rsidRPr="00860FB8">
              <w:rPr>
                <w:sz w:val="22"/>
                <w:szCs w:val="22"/>
                <w:lang w:val="en-GB"/>
              </w:rPr>
              <w:t>24948</w:t>
            </w:r>
          </w:p>
        </w:tc>
        <w:tc>
          <w:tcPr>
            <w:tcW w:w="2244" w:type="dxa"/>
          </w:tcPr>
          <w:p w14:paraId="63BA05C2"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-3%</w:t>
            </w:r>
          </w:p>
        </w:tc>
      </w:tr>
    </w:tbl>
    <w:p w14:paraId="107699F6"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r w:rsidRPr="00860FB8">
        <w:rPr>
          <w:rFonts w:eastAsiaTheme="minorHAnsi"/>
          <w:sz w:val="22"/>
          <w:szCs w:val="22"/>
          <w:lang w:val="en-GB" w:eastAsia="en-US"/>
        </w:rPr>
        <w:t xml:space="preserve">Assaults without Injury = </w:t>
      </w:r>
      <w:r w:rsidRPr="00860FB8">
        <w:rPr>
          <w:rFonts w:eastAsiaTheme="minorHAnsi"/>
          <w:color w:val="00B050"/>
          <w:sz w:val="22"/>
          <w:szCs w:val="22"/>
          <w:lang w:val="en-GB" w:eastAsia="en-US"/>
        </w:rPr>
        <w:t>122 this year</w:t>
      </w:r>
      <w:r w:rsidRPr="00860FB8">
        <w:rPr>
          <w:rFonts w:eastAsiaTheme="minorHAnsi"/>
          <w:sz w:val="22"/>
          <w:szCs w:val="22"/>
          <w:lang w:val="en-GB" w:eastAsia="en-US"/>
        </w:rPr>
        <w:t xml:space="preserve">. 129 last year. </w:t>
      </w:r>
    </w:p>
    <w:p w14:paraId="30FD3B20" w14:textId="77777777" w:rsidR="00860FB8" w:rsidRPr="00860FB8" w:rsidRDefault="00860FB8" w:rsidP="00860FB8">
      <w:pPr>
        <w:widowControl/>
        <w:autoSpaceDE/>
        <w:autoSpaceDN/>
        <w:adjustRightInd/>
        <w:spacing w:line="276" w:lineRule="auto"/>
        <w:rPr>
          <w:rFonts w:eastAsiaTheme="minorHAnsi"/>
          <w:sz w:val="22"/>
          <w:szCs w:val="22"/>
          <w:lang w:val="en-GB" w:eastAsia="en-US"/>
        </w:rPr>
      </w:pPr>
      <w:r w:rsidRPr="00860FB8">
        <w:rPr>
          <w:rFonts w:eastAsiaTheme="minorHAnsi"/>
          <w:sz w:val="22"/>
          <w:szCs w:val="22"/>
          <w:lang w:val="en-GB" w:eastAsia="en-US"/>
        </w:rPr>
        <w:t xml:space="preserve">Assaults with Injury = </w:t>
      </w:r>
      <w:r w:rsidRPr="00860FB8">
        <w:rPr>
          <w:rFonts w:eastAsiaTheme="minorHAnsi"/>
          <w:color w:val="FF0000"/>
          <w:sz w:val="22"/>
          <w:szCs w:val="22"/>
          <w:lang w:val="en-GB" w:eastAsia="en-US"/>
        </w:rPr>
        <w:t>88 this year</w:t>
      </w:r>
      <w:r w:rsidRPr="00860FB8">
        <w:rPr>
          <w:rFonts w:eastAsiaTheme="minorHAnsi"/>
          <w:sz w:val="22"/>
          <w:szCs w:val="22"/>
          <w:lang w:val="en-GB" w:eastAsia="en-US"/>
        </w:rPr>
        <w:t>. 79 last year.</w:t>
      </w:r>
    </w:p>
    <w:p w14:paraId="7DD1FC69"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p>
    <w:p w14:paraId="7BCD346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Above likely to be driven by higher reporting levels – increased victim </w:t>
      </w:r>
      <w:proofErr w:type="gramStart"/>
      <w:r w:rsidRPr="00860FB8">
        <w:rPr>
          <w:rFonts w:eastAsiaTheme="minorHAnsi"/>
          <w:bCs/>
          <w:sz w:val="22"/>
          <w:szCs w:val="22"/>
          <w:lang w:val="en-GB" w:eastAsia="en-US"/>
        </w:rPr>
        <w:t>confidence</w:t>
      </w:r>
      <w:proofErr w:type="gramEnd"/>
    </w:p>
    <w:p w14:paraId="0A60B27C"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p>
    <w:p w14:paraId="3AABE8C8"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700E2129"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14.99</w:t>
      </w:r>
    </w:p>
    <w:p w14:paraId="691B204C"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7</w:t>
      </w:r>
    </w:p>
    <w:p w14:paraId="50B2EDEF"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3751B002" wp14:editId="53DA16DD">
            <wp:extent cx="5731510" cy="998855"/>
            <wp:effectExtent l="0" t="0" r="2540" b="0"/>
            <wp:docPr id="1098406576" name="Picture 7" descr="A white and blu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06576" name="Picture 7" descr="A white and blue background with black line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31510" cy="998855"/>
                    </a:xfrm>
                    <a:prstGeom prst="rect">
                      <a:avLst/>
                    </a:prstGeom>
                  </pic:spPr>
                </pic:pic>
              </a:graphicData>
            </a:graphic>
          </wp:inline>
        </w:drawing>
      </w:r>
    </w:p>
    <w:p w14:paraId="7B5EB9FF"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7C12531C"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Criminal Damage/Arson</w:t>
      </w:r>
    </w:p>
    <w:tbl>
      <w:tblPr>
        <w:tblStyle w:val="TableGrid"/>
        <w:tblW w:w="9067" w:type="dxa"/>
        <w:tblLook w:val="04A0" w:firstRow="1" w:lastRow="0" w:firstColumn="1" w:lastColumn="0" w:noHBand="0" w:noVBand="1"/>
      </w:tblPr>
      <w:tblGrid>
        <w:gridCol w:w="2253"/>
        <w:gridCol w:w="2243"/>
        <w:gridCol w:w="2303"/>
        <w:gridCol w:w="2268"/>
      </w:tblGrid>
      <w:tr w:rsidR="00860FB8" w:rsidRPr="00860FB8" w14:paraId="5AD8977E" w14:textId="77777777" w:rsidTr="0006259B">
        <w:tc>
          <w:tcPr>
            <w:tcW w:w="2253" w:type="dxa"/>
          </w:tcPr>
          <w:p w14:paraId="660B5387"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3" w:type="dxa"/>
          </w:tcPr>
          <w:p w14:paraId="5B9053B5"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303" w:type="dxa"/>
          </w:tcPr>
          <w:p w14:paraId="4AE835A6"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495EF48D"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293E9145" w14:textId="77777777" w:rsidTr="0006259B">
        <w:tc>
          <w:tcPr>
            <w:tcW w:w="2253" w:type="dxa"/>
          </w:tcPr>
          <w:p w14:paraId="4238A78C" w14:textId="77777777" w:rsidR="00860FB8" w:rsidRPr="00860FB8" w:rsidRDefault="00860FB8" w:rsidP="00860FB8">
            <w:pPr>
              <w:widowControl/>
              <w:autoSpaceDE/>
              <w:autoSpaceDN/>
              <w:adjustRightInd/>
              <w:rPr>
                <w:sz w:val="22"/>
                <w:szCs w:val="22"/>
                <w:lang w:val="en-GB"/>
              </w:rPr>
            </w:pPr>
            <w:r w:rsidRPr="00860FB8">
              <w:rPr>
                <w:sz w:val="22"/>
                <w:szCs w:val="22"/>
                <w:lang w:val="en-GB"/>
              </w:rPr>
              <w:t>G1 Rural</w:t>
            </w:r>
          </w:p>
        </w:tc>
        <w:tc>
          <w:tcPr>
            <w:tcW w:w="2243" w:type="dxa"/>
          </w:tcPr>
          <w:p w14:paraId="1280797C" w14:textId="77777777" w:rsidR="00860FB8" w:rsidRPr="00860FB8" w:rsidRDefault="00860FB8" w:rsidP="00860FB8">
            <w:pPr>
              <w:widowControl/>
              <w:autoSpaceDE/>
              <w:autoSpaceDN/>
              <w:adjustRightInd/>
              <w:rPr>
                <w:sz w:val="22"/>
                <w:szCs w:val="22"/>
                <w:lang w:val="en-GB"/>
              </w:rPr>
            </w:pPr>
            <w:r w:rsidRPr="00860FB8">
              <w:rPr>
                <w:sz w:val="22"/>
                <w:szCs w:val="22"/>
                <w:lang w:val="en-GB"/>
              </w:rPr>
              <w:t>86</w:t>
            </w:r>
          </w:p>
        </w:tc>
        <w:tc>
          <w:tcPr>
            <w:tcW w:w="2303" w:type="dxa"/>
          </w:tcPr>
          <w:p w14:paraId="65C1326E" w14:textId="77777777" w:rsidR="00860FB8" w:rsidRPr="00860FB8" w:rsidRDefault="00860FB8" w:rsidP="00860FB8">
            <w:pPr>
              <w:widowControl/>
              <w:autoSpaceDE/>
              <w:autoSpaceDN/>
              <w:adjustRightInd/>
              <w:rPr>
                <w:sz w:val="22"/>
                <w:szCs w:val="22"/>
                <w:lang w:val="en-GB"/>
              </w:rPr>
            </w:pPr>
            <w:r w:rsidRPr="00860FB8">
              <w:rPr>
                <w:sz w:val="22"/>
                <w:szCs w:val="22"/>
                <w:lang w:val="en-GB"/>
              </w:rPr>
              <w:t>90</w:t>
            </w:r>
          </w:p>
        </w:tc>
        <w:tc>
          <w:tcPr>
            <w:tcW w:w="2268" w:type="dxa"/>
          </w:tcPr>
          <w:p w14:paraId="3FB8A27E"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-4%</w:t>
            </w:r>
          </w:p>
        </w:tc>
      </w:tr>
      <w:tr w:rsidR="00860FB8" w:rsidRPr="00860FB8" w14:paraId="28B69ADB" w14:textId="77777777" w:rsidTr="0006259B">
        <w:tc>
          <w:tcPr>
            <w:tcW w:w="2253" w:type="dxa"/>
          </w:tcPr>
          <w:p w14:paraId="6057C135"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219BF07D" w14:textId="77777777" w:rsidR="00860FB8" w:rsidRPr="00860FB8" w:rsidRDefault="00860FB8" w:rsidP="00860FB8">
            <w:pPr>
              <w:widowControl/>
              <w:autoSpaceDE/>
              <w:autoSpaceDN/>
              <w:adjustRightInd/>
              <w:rPr>
                <w:sz w:val="22"/>
                <w:szCs w:val="22"/>
                <w:lang w:val="en-GB"/>
              </w:rPr>
            </w:pPr>
            <w:r w:rsidRPr="00860FB8">
              <w:rPr>
                <w:sz w:val="22"/>
                <w:szCs w:val="22"/>
                <w:lang w:val="en-GB"/>
              </w:rPr>
              <w:t>702</w:t>
            </w:r>
          </w:p>
        </w:tc>
        <w:tc>
          <w:tcPr>
            <w:tcW w:w="2303" w:type="dxa"/>
          </w:tcPr>
          <w:p w14:paraId="7665A3E7" w14:textId="77777777" w:rsidR="00860FB8" w:rsidRPr="00860FB8" w:rsidRDefault="00860FB8" w:rsidP="00860FB8">
            <w:pPr>
              <w:widowControl/>
              <w:autoSpaceDE/>
              <w:autoSpaceDN/>
              <w:adjustRightInd/>
              <w:rPr>
                <w:sz w:val="22"/>
                <w:szCs w:val="22"/>
                <w:lang w:val="en-GB"/>
              </w:rPr>
            </w:pPr>
            <w:r w:rsidRPr="00860FB8">
              <w:rPr>
                <w:sz w:val="22"/>
                <w:szCs w:val="22"/>
                <w:lang w:val="en-GB"/>
              </w:rPr>
              <w:t>787</w:t>
            </w:r>
          </w:p>
        </w:tc>
        <w:tc>
          <w:tcPr>
            <w:tcW w:w="2268" w:type="dxa"/>
          </w:tcPr>
          <w:p w14:paraId="344DD379"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-11%</w:t>
            </w:r>
          </w:p>
        </w:tc>
      </w:tr>
      <w:tr w:rsidR="00860FB8" w:rsidRPr="00860FB8" w14:paraId="2876AEF4" w14:textId="77777777" w:rsidTr="0006259B">
        <w:tc>
          <w:tcPr>
            <w:tcW w:w="2253" w:type="dxa"/>
          </w:tcPr>
          <w:p w14:paraId="005F8B7E"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County </w:t>
            </w:r>
          </w:p>
        </w:tc>
        <w:tc>
          <w:tcPr>
            <w:tcW w:w="2243" w:type="dxa"/>
          </w:tcPr>
          <w:p w14:paraId="6C7722A2" w14:textId="77777777" w:rsidR="00860FB8" w:rsidRPr="00860FB8" w:rsidRDefault="00860FB8" w:rsidP="00860FB8">
            <w:pPr>
              <w:widowControl/>
              <w:autoSpaceDE/>
              <w:autoSpaceDN/>
              <w:adjustRightInd/>
              <w:rPr>
                <w:sz w:val="22"/>
                <w:szCs w:val="22"/>
                <w:lang w:val="en-GB"/>
              </w:rPr>
            </w:pPr>
            <w:r w:rsidRPr="00860FB8">
              <w:rPr>
                <w:sz w:val="22"/>
                <w:szCs w:val="22"/>
                <w:lang w:val="en-GB"/>
              </w:rPr>
              <w:t>6951</w:t>
            </w:r>
          </w:p>
        </w:tc>
        <w:tc>
          <w:tcPr>
            <w:tcW w:w="2303" w:type="dxa"/>
          </w:tcPr>
          <w:p w14:paraId="31789418" w14:textId="77777777" w:rsidR="00860FB8" w:rsidRPr="00860FB8" w:rsidRDefault="00860FB8" w:rsidP="00860FB8">
            <w:pPr>
              <w:widowControl/>
              <w:autoSpaceDE/>
              <w:autoSpaceDN/>
              <w:adjustRightInd/>
              <w:rPr>
                <w:sz w:val="22"/>
                <w:szCs w:val="22"/>
                <w:lang w:val="en-GB"/>
              </w:rPr>
            </w:pPr>
            <w:r w:rsidRPr="00860FB8">
              <w:rPr>
                <w:sz w:val="22"/>
                <w:szCs w:val="22"/>
                <w:lang w:val="en-GB"/>
              </w:rPr>
              <w:t>6958</w:t>
            </w:r>
          </w:p>
        </w:tc>
        <w:tc>
          <w:tcPr>
            <w:tcW w:w="2268" w:type="dxa"/>
          </w:tcPr>
          <w:p w14:paraId="79D62C84"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-5%</w:t>
            </w:r>
          </w:p>
        </w:tc>
      </w:tr>
    </w:tbl>
    <w:p w14:paraId="6C2288CD"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03E7093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4.76</w:t>
      </w:r>
    </w:p>
    <w:p w14:paraId="5159A726"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2</w:t>
      </w:r>
    </w:p>
    <w:p w14:paraId="776E35AB"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lastRenderedPageBreak/>
        <w:drawing>
          <wp:inline distT="0" distB="0" distL="0" distR="0" wp14:anchorId="70AC09D4" wp14:editId="1301F94A">
            <wp:extent cx="5731510" cy="967740"/>
            <wp:effectExtent l="0" t="0" r="2540" b="3810"/>
            <wp:docPr id="1901009962" name="Picture 9" descr="A white and blu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09962" name="Picture 9" descr="A white and blue text box&#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731510" cy="967740"/>
                    </a:xfrm>
                    <a:prstGeom prst="rect">
                      <a:avLst/>
                    </a:prstGeom>
                  </pic:spPr>
                </pic:pic>
              </a:graphicData>
            </a:graphic>
          </wp:inline>
        </w:drawing>
      </w:r>
    </w:p>
    <w:p w14:paraId="5A0DCB4B"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p>
    <w:p w14:paraId="5E3CE4EB"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Domestic Abuse Related Crimes</w:t>
      </w:r>
    </w:p>
    <w:p w14:paraId="6127020E"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(All DA crime)</w:t>
      </w:r>
    </w:p>
    <w:tbl>
      <w:tblPr>
        <w:tblStyle w:val="TableGrid"/>
        <w:tblW w:w="9067" w:type="dxa"/>
        <w:tblLook w:val="04A0" w:firstRow="1" w:lastRow="0" w:firstColumn="1" w:lastColumn="0" w:noHBand="0" w:noVBand="1"/>
      </w:tblPr>
      <w:tblGrid>
        <w:gridCol w:w="2253"/>
        <w:gridCol w:w="2243"/>
        <w:gridCol w:w="2303"/>
        <w:gridCol w:w="2268"/>
      </w:tblGrid>
      <w:tr w:rsidR="00860FB8" w:rsidRPr="00860FB8" w14:paraId="41306EFA" w14:textId="77777777" w:rsidTr="0006259B">
        <w:tc>
          <w:tcPr>
            <w:tcW w:w="2253" w:type="dxa"/>
          </w:tcPr>
          <w:p w14:paraId="3086C880"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3" w:type="dxa"/>
          </w:tcPr>
          <w:p w14:paraId="3DC6A22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303" w:type="dxa"/>
          </w:tcPr>
          <w:p w14:paraId="084883B9"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60F20ED8"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35BBB51D" w14:textId="77777777" w:rsidTr="0006259B">
        <w:tc>
          <w:tcPr>
            <w:tcW w:w="2253" w:type="dxa"/>
          </w:tcPr>
          <w:p w14:paraId="7A1E45FB"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766FB43A" w14:textId="77777777" w:rsidR="00860FB8" w:rsidRPr="00860FB8" w:rsidRDefault="00860FB8" w:rsidP="00860FB8">
            <w:pPr>
              <w:widowControl/>
              <w:autoSpaceDE/>
              <w:autoSpaceDN/>
              <w:adjustRightInd/>
              <w:rPr>
                <w:sz w:val="22"/>
                <w:szCs w:val="22"/>
                <w:lang w:val="en-GB"/>
              </w:rPr>
            </w:pPr>
            <w:r w:rsidRPr="00860FB8">
              <w:rPr>
                <w:sz w:val="22"/>
                <w:szCs w:val="22"/>
                <w:lang w:val="en-GB"/>
              </w:rPr>
              <w:t>167</w:t>
            </w:r>
          </w:p>
        </w:tc>
        <w:tc>
          <w:tcPr>
            <w:tcW w:w="2303" w:type="dxa"/>
          </w:tcPr>
          <w:p w14:paraId="366213A0" w14:textId="77777777" w:rsidR="00860FB8" w:rsidRPr="00860FB8" w:rsidRDefault="00860FB8" w:rsidP="00860FB8">
            <w:pPr>
              <w:widowControl/>
              <w:autoSpaceDE/>
              <w:autoSpaceDN/>
              <w:adjustRightInd/>
              <w:rPr>
                <w:sz w:val="22"/>
                <w:szCs w:val="22"/>
                <w:lang w:val="en-GB"/>
              </w:rPr>
            </w:pPr>
            <w:r w:rsidRPr="00860FB8">
              <w:rPr>
                <w:sz w:val="22"/>
                <w:szCs w:val="22"/>
                <w:lang w:val="en-GB"/>
              </w:rPr>
              <w:t>180</w:t>
            </w:r>
          </w:p>
        </w:tc>
        <w:tc>
          <w:tcPr>
            <w:tcW w:w="2268" w:type="dxa"/>
          </w:tcPr>
          <w:p w14:paraId="6B97B305"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-7%</w:t>
            </w:r>
          </w:p>
        </w:tc>
      </w:tr>
      <w:tr w:rsidR="00860FB8" w:rsidRPr="00860FB8" w14:paraId="51D53DC6" w14:textId="77777777" w:rsidTr="0006259B">
        <w:tc>
          <w:tcPr>
            <w:tcW w:w="2253" w:type="dxa"/>
          </w:tcPr>
          <w:p w14:paraId="7D1FDB65"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4A30A4EE" w14:textId="77777777" w:rsidR="00860FB8" w:rsidRPr="00860FB8" w:rsidRDefault="00860FB8" w:rsidP="00860FB8">
            <w:pPr>
              <w:widowControl/>
              <w:autoSpaceDE/>
              <w:autoSpaceDN/>
              <w:adjustRightInd/>
              <w:rPr>
                <w:sz w:val="22"/>
                <w:szCs w:val="22"/>
                <w:lang w:val="en-GB"/>
              </w:rPr>
            </w:pPr>
            <w:r w:rsidRPr="00860FB8">
              <w:rPr>
                <w:sz w:val="22"/>
                <w:szCs w:val="22"/>
                <w:lang w:val="en-GB"/>
              </w:rPr>
              <w:t>1027</w:t>
            </w:r>
          </w:p>
        </w:tc>
        <w:tc>
          <w:tcPr>
            <w:tcW w:w="2303" w:type="dxa"/>
          </w:tcPr>
          <w:p w14:paraId="47342663" w14:textId="77777777" w:rsidR="00860FB8" w:rsidRPr="00860FB8" w:rsidRDefault="00860FB8" w:rsidP="00860FB8">
            <w:pPr>
              <w:widowControl/>
              <w:autoSpaceDE/>
              <w:autoSpaceDN/>
              <w:adjustRightInd/>
              <w:rPr>
                <w:sz w:val="22"/>
                <w:szCs w:val="22"/>
                <w:lang w:val="en-GB"/>
              </w:rPr>
            </w:pPr>
            <w:r w:rsidRPr="00860FB8">
              <w:rPr>
                <w:sz w:val="22"/>
                <w:szCs w:val="22"/>
                <w:lang w:val="en-GB"/>
              </w:rPr>
              <w:t>1137</w:t>
            </w:r>
          </w:p>
        </w:tc>
        <w:tc>
          <w:tcPr>
            <w:tcW w:w="2268" w:type="dxa"/>
          </w:tcPr>
          <w:p w14:paraId="36B17B55"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-10%</w:t>
            </w:r>
          </w:p>
        </w:tc>
      </w:tr>
      <w:tr w:rsidR="00860FB8" w:rsidRPr="00860FB8" w14:paraId="4E023607" w14:textId="77777777" w:rsidTr="0006259B">
        <w:tc>
          <w:tcPr>
            <w:tcW w:w="2253" w:type="dxa"/>
          </w:tcPr>
          <w:p w14:paraId="7CAFC339"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County </w:t>
            </w:r>
          </w:p>
        </w:tc>
        <w:tc>
          <w:tcPr>
            <w:tcW w:w="2243" w:type="dxa"/>
          </w:tcPr>
          <w:p w14:paraId="7DE149EE" w14:textId="77777777" w:rsidR="00860FB8" w:rsidRPr="00860FB8" w:rsidRDefault="00860FB8" w:rsidP="00860FB8">
            <w:pPr>
              <w:widowControl/>
              <w:autoSpaceDE/>
              <w:autoSpaceDN/>
              <w:adjustRightInd/>
              <w:rPr>
                <w:sz w:val="22"/>
                <w:szCs w:val="22"/>
                <w:lang w:val="en-GB"/>
              </w:rPr>
            </w:pPr>
            <w:r w:rsidRPr="00860FB8">
              <w:rPr>
                <w:sz w:val="22"/>
                <w:szCs w:val="22"/>
                <w:lang w:val="en-GB"/>
              </w:rPr>
              <w:t>10560</w:t>
            </w:r>
          </w:p>
        </w:tc>
        <w:tc>
          <w:tcPr>
            <w:tcW w:w="2303" w:type="dxa"/>
          </w:tcPr>
          <w:p w14:paraId="46DE22C7" w14:textId="77777777" w:rsidR="00860FB8" w:rsidRPr="00860FB8" w:rsidRDefault="00860FB8" w:rsidP="00860FB8">
            <w:pPr>
              <w:widowControl/>
              <w:autoSpaceDE/>
              <w:autoSpaceDN/>
              <w:adjustRightInd/>
              <w:rPr>
                <w:sz w:val="22"/>
                <w:szCs w:val="22"/>
                <w:lang w:val="en-GB"/>
              </w:rPr>
            </w:pPr>
            <w:r w:rsidRPr="00860FB8">
              <w:rPr>
                <w:sz w:val="22"/>
                <w:szCs w:val="22"/>
                <w:lang w:val="en-GB"/>
              </w:rPr>
              <w:t>11539</w:t>
            </w:r>
          </w:p>
        </w:tc>
        <w:tc>
          <w:tcPr>
            <w:tcW w:w="2268" w:type="dxa"/>
          </w:tcPr>
          <w:p w14:paraId="52E8F4BF"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-8%</w:t>
            </w:r>
          </w:p>
        </w:tc>
      </w:tr>
    </w:tbl>
    <w:p w14:paraId="45DF80EF"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DA crime accounts for: </w:t>
      </w:r>
    </w:p>
    <w:p w14:paraId="2A623B39" w14:textId="77777777" w:rsidR="00860FB8" w:rsidRPr="00860FB8" w:rsidRDefault="00860FB8" w:rsidP="00F93ABA">
      <w:pPr>
        <w:widowControl/>
        <w:numPr>
          <w:ilvl w:val="0"/>
          <w:numId w:val="2"/>
        </w:numPr>
        <w:autoSpaceDE/>
        <w:autoSpaceDN/>
        <w:adjustRightInd/>
        <w:spacing w:after="200" w:line="276" w:lineRule="auto"/>
        <w:contextualSpacing/>
        <w:rPr>
          <w:rFonts w:eastAsiaTheme="minorHAnsi"/>
          <w:bCs/>
          <w:sz w:val="22"/>
          <w:szCs w:val="22"/>
          <w:lang w:val="en-GB" w:eastAsia="en-US"/>
        </w:rPr>
      </w:pPr>
      <w:r w:rsidRPr="00860FB8">
        <w:rPr>
          <w:rFonts w:eastAsiaTheme="minorHAnsi"/>
          <w:b/>
          <w:sz w:val="22"/>
          <w:szCs w:val="22"/>
          <w:lang w:val="en-GB" w:eastAsia="en-US"/>
        </w:rPr>
        <w:t>23% of all G1 Rural crime</w:t>
      </w:r>
      <w:r w:rsidRPr="00860FB8">
        <w:rPr>
          <w:rFonts w:eastAsiaTheme="minorHAnsi"/>
          <w:bCs/>
          <w:sz w:val="22"/>
          <w:szCs w:val="22"/>
          <w:lang w:val="en-GB" w:eastAsia="en-US"/>
        </w:rPr>
        <w:t xml:space="preserve">. </w:t>
      </w:r>
    </w:p>
    <w:p w14:paraId="1586D0DA" w14:textId="77777777" w:rsidR="00860FB8" w:rsidRPr="00860FB8" w:rsidRDefault="00860FB8" w:rsidP="00F93ABA">
      <w:pPr>
        <w:widowControl/>
        <w:numPr>
          <w:ilvl w:val="0"/>
          <w:numId w:val="2"/>
        </w:numPr>
        <w:autoSpaceDE/>
        <w:autoSpaceDN/>
        <w:adjustRightInd/>
        <w:spacing w:after="200" w:line="276" w:lineRule="auto"/>
        <w:contextualSpacing/>
        <w:rPr>
          <w:rFonts w:eastAsiaTheme="minorHAnsi"/>
          <w:bCs/>
          <w:sz w:val="22"/>
          <w:szCs w:val="22"/>
          <w:lang w:val="en-GB" w:eastAsia="en-US"/>
        </w:rPr>
      </w:pPr>
      <w:r w:rsidRPr="00860FB8">
        <w:rPr>
          <w:rFonts w:eastAsiaTheme="minorHAnsi"/>
          <w:bCs/>
          <w:sz w:val="22"/>
          <w:szCs w:val="22"/>
          <w:lang w:val="en-GB" w:eastAsia="en-US"/>
        </w:rPr>
        <w:t>18% of all North Herts Crime</w:t>
      </w:r>
    </w:p>
    <w:p w14:paraId="7006F82F" w14:textId="77777777" w:rsidR="00860FB8" w:rsidRPr="00860FB8" w:rsidRDefault="00860FB8" w:rsidP="00F93ABA">
      <w:pPr>
        <w:widowControl/>
        <w:numPr>
          <w:ilvl w:val="0"/>
          <w:numId w:val="2"/>
        </w:numPr>
        <w:autoSpaceDE/>
        <w:autoSpaceDN/>
        <w:adjustRightInd/>
        <w:spacing w:after="200" w:line="276" w:lineRule="auto"/>
        <w:contextualSpacing/>
        <w:rPr>
          <w:rFonts w:eastAsiaTheme="minorHAnsi"/>
          <w:bCs/>
          <w:sz w:val="22"/>
          <w:szCs w:val="22"/>
          <w:lang w:val="en-GB" w:eastAsia="en-US"/>
        </w:rPr>
      </w:pPr>
      <w:r w:rsidRPr="00860FB8">
        <w:rPr>
          <w:rFonts w:eastAsiaTheme="minorHAnsi"/>
          <w:bCs/>
          <w:sz w:val="22"/>
          <w:szCs w:val="22"/>
          <w:lang w:val="en-GB" w:eastAsia="en-US"/>
        </w:rPr>
        <w:t>15.2% of all Herts Crime</w:t>
      </w:r>
    </w:p>
    <w:p w14:paraId="566C1DBB" w14:textId="77777777" w:rsidR="00860FB8" w:rsidRPr="00860FB8" w:rsidRDefault="00860FB8" w:rsidP="00860FB8">
      <w:pPr>
        <w:widowControl/>
        <w:autoSpaceDE/>
        <w:autoSpaceDN/>
        <w:adjustRightInd/>
        <w:spacing w:line="276" w:lineRule="auto"/>
        <w:jc w:val="center"/>
        <w:rPr>
          <w:rFonts w:eastAsiaTheme="minorHAnsi"/>
          <w:b/>
          <w:sz w:val="22"/>
          <w:szCs w:val="22"/>
          <w:u w:val="single"/>
          <w:lang w:val="en-GB" w:eastAsia="en-US"/>
        </w:rPr>
      </w:pPr>
    </w:p>
    <w:p w14:paraId="0CBD761D"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Sexual Offences (incl. Rape)</w:t>
      </w:r>
    </w:p>
    <w:tbl>
      <w:tblPr>
        <w:tblStyle w:val="TableGrid"/>
        <w:tblW w:w="9067" w:type="dxa"/>
        <w:tblLook w:val="04A0" w:firstRow="1" w:lastRow="0" w:firstColumn="1" w:lastColumn="0" w:noHBand="0" w:noVBand="1"/>
      </w:tblPr>
      <w:tblGrid>
        <w:gridCol w:w="2253"/>
        <w:gridCol w:w="2243"/>
        <w:gridCol w:w="2303"/>
        <w:gridCol w:w="2268"/>
      </w:tblGrid>
      <w:tr w:rsidR="00860FB8" w:rsidRPr="00860FB8" w14:paraId="1555E1BC" w14:textId="77777777" w:rsidTr="0006259B">
        <w:tc>
          <w:tcPr>
            <w:tcW w:w="2253" w:type="dxa"/>
          </w:tcPr>
          <w:p w14:paraId="5B68EE95"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Year</w:t>
            </w:r>
          </w:p>
        </w:tc>
        <w:tc>
          <w:tcPr>
            <w:tcW w:w="2243" w:type="dxa"/>
          </w:tcPr>
          <w:p w14:paraId="63959EDF"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303" w:type="dxa"/>
          </w:tcPr>
          <w:p w14:paraId="7DFCBB8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63B44207"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2A715C0C" w14:textId="77777777" w:rsidTr="0006259B">
        <w:tc>
          <w:tcPr>
            <w:tcW w:w="2253" w:type="dxa"/>
          </w:tcPr>
          <w:p w14:paraId="1AC19EF3"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10FB85DB" w14:textId="77777777" w:rsidR="00860FB8" w:rsidRPr="00860FB8" w:rsidRDefault="00860FB8" w:rsidP="00860FB8">
            <w:pPr>
              <w:widowControl/>
              <w:autoSpaceDE/>
              <w:autoSpaceDN/>
              <w:adjustRightInd/>
              <w:rPr>
                <w:sz w:val="22"/>
                <w:szCs w:val="22"/>
                <w:lang w:val="en-GB"/>
              </w:rPr>
            </w:pPr>
            <w:r w:rsidRPr="00860FB8">
              <w:rPr>
                <w:sz w:val="22"/>
                <w:szCs w:val="22"/>
                <w:lang w:val="en-GB"/>
              </w:rPr>
              <w:t>42</w:t>
            </w:r>
          </w:p>
        </w:tc>
        <w:tc>
          <w:tcPr>
            <w:tcW w:w="2303" w:type="dxa"/>
          </w:tcPr>
          <w:p w14:paraId="1C4AD12B" w14:textId="77777777" w:rsidR="00860FB8" w:rsidRPr="00860FB8" w:rsidRDefault="00860FB8" w:rsidP="00860FB8">
            <w:pPr>
              <w:widowControl/>
              <w:autoSpaceDE/>
              <w:autoSpaceDN/>
              <w:adjustRightInd/>
              <w:rPr>
                <w:sz w:val="22"/>
                <w:szCs w:val="22"/>
                <w:lang w:val="en-GB"/>
              </w:rPr>
            </w:pPr>
            <w:r w:rsidRPr="00860FB8">
              <w:rPr>
                <w:sz w:val="22"/>
                <w:szCs w:val="22"/>
                <w:lang w:val="en-GB"/>
              </w:rPr>
              <w:t>50</w:t>
            </w:r>
          </w:p>
        </w:tc>
        <w:tc>
          <w:tcPr>
            <w:tcW w:w="2268" w:type="dxa"/>
          </w:tcPr>
          <w:p w14:paraId="7D471158"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-16%</w:t>
            </w:r>
          </w:p>
        </w:tc>
      </w:tr>
      <w:tr w:rsidR="00860FB8" w:rsidRPr="00860FB8" w14:paraId="2AA59B25" w14:textId="77777777" w:rsidTr="0006259B">
        <w:tc>
          <w:tcPr>
            <w:tcW w:w="2253" w:type="dxa"/>
          </w:tcPr>
          <w:p w14:paraId="59E51498"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4453FC10" w14:textId="77777777" w:rsidR="00860FB8" w:rsidRPr="00860FB8" w:rsidRDefault="00860FB8" w:rsidP="00860FB8">
            <w:pPr>
              <w:widowControl/>
              <w:autoSpaceDE/>
              <w:autoSpaceDN/>
              <w:adjustRightInd/>
              <w:rPr>
                <w:sz w:val="22"/>
                <w:szCs w:val="22"/>
                <w:lang w:val="en-GB"/>
              </w:rPr>
            </w:pPr>
            <w:r w:rsidRPr="00860FB8">
              <w:rPr>
                <w:sz w:val="22"/>
                <w:szCs w:val="22"/>
                <w:lang w:val="en-GB"/>
              </w:rPr>
              <w:t>320</w:t>
            </w:r>
          </w:p>
        </w:tc>
        <w:tc>
          <w:tcPr>
            <w:tcW w:w="2303" w:type="dxa"/>
          </w:tcPr>
          <w:p w14:paraId="64F9BA6B" w14:textId="77777777" w:rsidR="00860FB8" w:rsidRPr="00860FB8" w:rsidRDefault="00860FB8" w:rsidP="00860FB8">
            <w:pPr>
              <w:widowControl/>
              <w:autoSpaceDE/>
              <w:autoSpaceDN/>
              <w:adjustRightInd/>
              <w:rPr>
                <w:sz w:val="22"/>
                <w:szCs w:val="22"/>
                <w:lang w:val="en-GB"/>
              </w:rPr>
            </w:pPr>
            <w:r w:rsidRPr="00860FB8">
              <w:rPr>
                <w:sz w:val="22"/>
                <w:szCs w:val="22"/>
                <w:lang w:val="en-GB"/>
              </w:rPr>
              <w:t>332</w:t>
            </w:r>
          </w:p>
        </w:tc>
        <w:tc>
          <w:tcPr>
            <w:tcW w:w="2268" w:type="dxa"/>
          </w:tcPr>
          <w:p w14:paraId="5B717515"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-4%</w:t>
            </w:r>
          </w:p>
        </w:tc>
      </w:tr>
      <w:tr w:rsidR="00860FB8" w:rsidRPr="00860FB8" w14:paraId="5AB10ECA" w14:textId="77777777" w:rsidTr="0006259B">
        <w:tc>
          <w:tcPr>
            <w:tcW w:w="2253" w:type="dxa"/>
          </w:tcPr>
          <w:p w14:paraId="2E3D9F3A"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County </w:t>
            </w:r>
          </w:p>
        </w:tc>
        <w:tc>
          <w:tcPr>
            <w:tcW w:w="2243" w:type="dxa"/>
          </w:tcPr>
          <w:p w14:paraId="0D12442C" w14:textId="77777777" w:rsidR="00860FB8" w:rsidRPr="00860FB8" w:rsidRDefault="00860FB8" w:rsidP="00860FB8">
            <w:pPr>
              <w:widowControl/>
              <w:autoSpaceDE/>
              <w:autoSpaceDN/>
              <w:adjustRightInd/>
              <w:rPr>
                <w:sz w:val="22"/>
                <w:szCs w:val="22"/>
                <w:lang w:val="en-GB"/>
              </w:rPr>
            </w:pPr>
            <w:r w:rsidRPr="00860FB8">
              <w:rPr>
                <w:sz w:val="22"/>
                <w:szCs w:val="22"/>
                <w:lang w:val="en-GB"/>
              </w:rPr>
              <w:t>3041</w:t>
            </w:r>
          </w:p>
        </w:tc>
        <w:tc>
          <w:tcPr>
            <w:tcW w:w="2303" w:type="dxa"/>
          </w:tcPr>
          <w:p w14:paraId="10CE0622" w14:textId="77777777" w:rsidR="00860FB8" w:rsidRPr="00860FB8" w:rsidRDefault="00860FB8" w:rsidP="00860FB8">
            <w:pPr>
              <w:widowControl/>
              <w:autoSpaceDE/>
              <w:autoSpaceDN/>
              <w:adjustRightInd/>
              <w:rPr>
                <w:sz w:val="22"/>
                <w:szCs w:val="22"/>
                <w:lang w:val="en-GB"/>
              </w:rPr>
            </w:pPr>
            <w:r w:rsidRPr="00860FB8">
              <w:rPr>
                <w:sz w:val="22"/>
                <w:szCs w:val="22"/>
                <w:lang w:val="en-GB"/>
              </w:rPr>
              <w:t>3184</w:t>
            </w:r>
          </w:p>
        </w:tc>
        <w:tc>
          <w:tcPr>
            <w:tcW w:w="2268" w:type="dxa"/>
          </w:tcPr>
          <w:p w14:paraId="4ACDF807"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-4%</w:t>
            </w:r>
          </w:p>
        </w:tc>
      </w:tr>
    </w:tbl>
    <w:p w14:paraId="55914AF3"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A significant element will be </w:t>
      </w:r>
      <w:proofErr w:type="gramStart"/>
      <w:r w:rsidRPr="00860FB8">
        <w:rPr>
          <w:rFonts w:eastAsiaTheme="minorHAnsi"/>
          <w:bCs/>
          <w:sz w:val="22"/>
          <w:szCs w:val="22"/>
          <w:lang w:val="en-GB" w:eastAsia="en-US"/>
        </w:rPr>
        <w:t>historic</w:t>
      </w:r>
      <w:proofErr w:type="gramEnd"/>
      <w:r w:rsidRPr="00860FB8">
        <w:rPr>
          <w:rFonts w:eastAsiaTheme="minorHAnsi"/>
          <w:bCs/>
          <w:sz w:val="22"/>
          <w:szCs w:val="22"/>
          <w:lang w:val="en-GB" w:eastAsia="en-US"/>
        </w:rPr>
        <w:t xml:space="preserve"> </w:t>
      </w:r>
    </w:p>
    <w:p w14:paraId="41F537E0"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Shoplifting</w:t>
      </w:r>
    </w:p>
    <w:tbl>
      <w:tblPr>
        <w:tblStyle w:val="TableGrid"/>
        <w:tblW w:w="9067" w:type="dxa"/>
        <w:tblLook w:val="04A0" w:firstRow="1" w:lastRow="0" w:firstColumn="1" w:lastColumn="0" w:noHBand="0" w:noVBand="1"/>
      </w:tblPr>
      <w:tblGrid>
        <w:gridCol w:w="2257"/>
        <w:gridCol w:w="2243"/>
        <w:gridCol w:w="2299"/>
        <w:gridCol w:w="2268"/>
      </w:tblGrid>
      <w:tr w:rsidR="00860FB8" w:rsidRPr="00860FB8" w14:paraId="5EEB0B62" w14:textId="77777777" w:rsidTr="0006259B">
        <w:tc>
          <w:tcPr>
            <w:tcW w:w="2257" w:type="dxa"/>
          </w:tcPr>
          <w:p w14:paraId="776D5FEB" w14:textId="77777777" w:rsidR="00860FB8" w:rsidRPr="00860FB8" w:rsidRDefault="00860FB8" w:rsidP="00860FB8">
            <w:pPr>
              <w:widowControl/>
              <w:autoSpaceDE/>
              <w:autoSpaceDN/>
              <w:adjustRightInd/>
              <w:rPr>
                <w:b/>
                <w:bCs/>
                <w:sz w:val="22"/>
                <w:szCs w:val="22"/>
                <w:lang w:val="en-GB"/>
              </w:rPr>
            </w:pPr>
            <w:r w:rsidRPr="00860FB8">
              <w:rPr>
                <w:b/>
                <w:bCs/>
                <w:sz w:val="22"/>
                <w:szCs w:val="22"/>
                <w:lang w:val="en-GB"/>
              </w:rPr>
              <w:t>Year</w:t>
            </w:r>
          </w:p>
        </w:tc>
        <w:tc>
          <w:tcPr>
            <w:tcW w:w="2243" w:type="dxa"/>
          </w:tcPr>
          <w:p w14:paraId="3A05A884"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99" w:type="dxa"/>
          </w:tcPr>
          <w:p w14:paraId="061EAA65"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617BA162"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001D9157" w14:textId="77777777" w:rsidTr="0006259B">
        <w:tc>
          <w:tcPr>
            <w:tcW w:w="2257" w:type="dxa"/>
          </w:tcPr>
          <w:p w14:paraId="7A20A62F"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51945561" w14:textId="77777777" w:rsidR="00860FB8" w:rsidRPr="00860FB8" w:rsidRDefault="00860FB8" w:rsidP="00860FB8">
            <w:pPr>
              <w:widowControl/>
              <w:autoSpaceDE/>
              <w:autoSpaceDN/>
              <w:adjustRightInd/>
              <w:rPr>
                <w:sz w:val="22"/>
                <w:szCs w:val="22"/>
                <w:lang w:val="en-GB"/>
              </w:rPr>
            </w:pPr>
            <w:r w:rsidRPr="00860FB8">
              <w:rPr>
                <w:sz w:val="22"/>
                <w:szCs w:val="22"/>
                <w:lang w:val="en-GB"/>
              </w:rPr>
              <w:t>45</w:t>
            </w:r>
          </w:p>
        </w:tc>
        <w:tc>
          <w:tcPr>
            <w:tcW w:w="2299" w:type="dxa"/>
          </w:tcPr>
          <w:p w14:paraId="429C5144" w14:textId="77777777" w:rsidR="00860FB8" w:rsidRPr="00860FB8" w:rsidRDefault="00860FB8" w:rsidP="00860FB8">
            <w:pPr>
              <w:widowControl/>
              <w:autoSpaceDE/>
              <w:autoSpaceDN/>
              <w:adjustRightInd/>
              <w:rPr>
                <w:sz w:val="22"/>
                <w:szCs w:val="22"/>
                <w:lang w:val="en-GB"/>
              </w:rPr>
            </w:pPr>
            <w:r w:rsidRPr="00860FB8">
              <w:rPr>
                <w:sz w:val="22"/>
                <w:szCs w:val="22"/>
                <w:lang w:val="en-GB"/>
              </w:rPr>
              <w:t>38</w:t>
            </w:r>
          </w:p>
        </w:tc>
        <w:tc>
          <w:tcPr>
            <w:tcW w:w="2268" w:type="dxa"/>
          </w:tcPr>
          <w:p w14:paraId="01E66E2E"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+18%</w:t>
            </w:r>
          </w:p>
        </w:tc>
      </w:tr>
      <w:tr w:rsidR="00860FB8" w:rsidRPr="00860FB8" w14:paraId="5E5556BB" w14:textId="77777777" w:rsidTr="0006259B">
        <w:tc>
          <w:tcPr>
            <w:tcW w:w="2257" w:type="dxa"/>
          </w:tcPr>
          <w:p w14:paraId="095D53AF"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5C6016F7" w14:textId="77777777" w:rsidR="00860FB8" w:rsidRPr="00860FB8" w:rsidRDefault="00860FB8" w:rsidP="00860FB8">
            <w:pPr>
              <w:widowControl/>
              <w:autoSpaceDE/>
              <w:autoSpaceDN/>
              <w:adjustRightInd/>
              <w:rPr>
                <w:sz w:val="22"/>
                <w:szCs w:val="22"/>
                <w:lang w:val="en-GB"/>
              </w:rPr>
            </w:pPr>
            <w:r w:rsidRPr="00860FB8">
              <w:rPr>
                <w:sz w:val="22"/>
                <w:szCs w:val="22"/>
                <w:lang w:val="en-GB"/>
              </w:rPr>
              <w:t>506</w:t>
            </w:r>
          </w:p>
        </w:tc>
        <w:tc>
          <w:tcPr>
            <w:tcW w:w="2299" w:type="dxa"/>
          </w:tcPr>
          <w:p w14:paraId="6D5DECBC" w14:textId="77777777" w:rsidR="00860FB8" w:rsidRPr="00860FB8" w:rsidRDefault="00860FB8" w:rsidP="00860FB8">
            <w:pPr>
              <w:widowControl/>
              <w:autoSpaceDE/>
              <w:autoSpaceDN/>
              <w:adjustRightInd/>
              <w:rPr>
                <w:sz w:val="22"/>
                <w:szCs w:val="22"/>
                <w:lang w:val="en-GB"/>
              </w:rPr>
            </w:pPr>
            <w:r w:rsidRPr="00860FB8">
              <w:rPr>
                <w:sz w:val="22"/>
                <w:szCs w:val="22"/>
                <w:lang w:val="en-GB"/>
              </w:rPr>
              <w:t>430</w:t>
            </w:r>
          </w:p>
        </w:tc>
        <w:tc>
          <w:tcPr>
            <w:tcW w:w="2268" w:type="dxa"/>
          </w:tcPr>
          <w:p w14:paraId="474FE01B"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+18%</w:t>
            </w:r>
          </w:p>
        </w:tc>
      </w:tr>
      <w:tr w:rsidR="00860FB8" w:rsidRPr="00860FB8" w14:paraId="495AEE6D" w14:textId="77777777" w:rsidTr="0006259B">
        <w:tc>
          <w:tcPr>
            <w:tcW w:w="2257" w:type="dxa"/>
          </w:tcPr>
          <w:p w14:paraId="0AED257E"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46C41948" w14:textId="77777777" w:rsidR="00860FB8" w:rsidRPr="00860FB8" w:rsidRDefault="00860FB8" w:rsidP="00860FB8">
            <w:pPr>
              <w:widowControl/>
              <w:autoSpaceDE/>
              <w:autoSpaceDN/>
              <w:adjustRightInd/>
              <w:rPr>
                <w:sz w:val="22"/>
                <w:szCs w:val="22"/>
                <w:lang w:val="en-GB"/>
              </w:rPr>
            </w:pPr>
            <w:r w:rsidRPr="00860FB8">
              <w:rPr>
                <w:sz w:val="22"/>
                <w:szCs w:val="22"/>
                <w:lang w:val="en-GB"/>
              </w:rPr>
              <w:t>8219</w:t>
            </w:r>
          </w:p>
        </w:tc>
        <w:tc>
          <w:tcPr>
            <w:tcW w:w="2299" w:type="dxa"/>
          </w:tcPr>
          <w:p w14:paraId="6C0AB612" w14:textId="77777777" w:rsidR="00860FB8" w:rsidRPr="00860FB8" w:rsidRDefault="00860FB8" w:rsidP="00860FB8">
            <w:pPr>
              <w:widowControl/>
              <w:autoSpaceDE/>
              <w:autoSpaceDN/>
              <w:adjustRightInd/>
              <w:rPr>
                <w:sz w:val="22"/>
                <w:szCs w:val="22"/>
                <w:lang w:val="en-GB"/>
              </w:rPr>
            </w:pPr>
            <w:r w:rsidRPr="00860FB8">
              <w:rPr>
                <w:sz w:val="22"/>
                <w:szCs w:val="22"/>
                <w:lang w:val="en-GB"/>
              </w:rPr>
              <w:t>6510</w:t>
            </w:r>
          </w:p>
        </w:tc>
        <w:tc>
          <w:tcPr>
            <w:tcW w:w="2268" w:type="dxa"/>
          </w:tcPr>
          <w:p w14:paraId="71F7C559"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+26%</w:t>
            </w:r>
          </w:p>
        </w:tc>
      </w:tr>
    </w:tbl>
    <w:p w14:paraId="4079B89E"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 xml:space="preserve"> </w:t>
      </w:r>
    </w:p>
    <w:p w14:paraId="18AC6A41"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Increase driven by a single retail location in Knebworth primarily. Shoplifting about to be placed on Herts Constabulary’s Control Strategy which will result in greater focus on this crime type. </w:t>
      </w:r>
    </w:p>
    <w:p w14:paraId="297505D3"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p>
    <w:p w14:paraId="096D2AB3"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3C0BCD99"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3.55</w:t>
      </w:r>
    </w:p>
    <w:p w14:paraId="2BDB45BE"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2</w:t>
      </w:r>
    </w:p>
    <w:p w14:paraId="160F57B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4DC53551" wp14:editId="219B4F6D">
            <wp:extent cx="5731510" cy="664210"/>
            <wp:effectExtent l="0" t="0" r="2540" b="2540"/>
            <wp:docPr id="18110802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80252" name="Picture 1811080252"/>
                    <pic:cNvPicPr/>
                  </pic:nvPicPr>
                  <pic:blipFill>
                    <a:blip r:embed="rId20">
                      <a:extLst>
                        <a:ext uri="{28A0092B-C50C-407E-A947-70E740481C1C}">
                          <a14:useLocalDpi xmlns:a14="http://schemas.microsoft.com/office/drawing/2010/main" val="0"/>
                        </a:ext>
                      </a:extLst>
                    </a:blip>
                    <a:stretch>
                      <a:fillRect/>
                    </a:stretch>
                  </pic:blipFill>
                  <pic:spPr>
                    <a:xfrm>
                      <a:off x="0" y="0"/>
                      <a:ext cx="5731510" cy="664210"/>
                    </a:xfrm>
                    <a:prstGeom prst="rect">
                      <a:avLst/>
                    </a:prstGeom>
                  </pic:spPr>
                </pic:pic>
              </a:graphicData>
            </a:graphic>
          </wp:inline>
        </w:drawing>
      </w:r>
    </w:p>
    <w:p w14:paraId="65A53BE8" w14:textId="77777777" w:rsidR="00860FB8" w:rsidRPr="00860FB8" w:rsidRDefault="00860FB8" w:rsidP="00860FB8">
      <w:pPr>
        <w:widowControl/>
        <w:autoSpaceDE/>
        <w:autoSpaceDN/>
        <w:adjustRightInd/>
        <w:spacing w:line="276" w:lineRule="auto"/>
        <w:jc w:val="center"/>
        <w:rPr>
          <w:rFonts w:eastAsiaTheme="minorHAnsi"/>
          <w:b/>
          <w:sz w:val="22"/>
          <w:szCs w:val="22"/>
          <w:lang w:val="en-GB" w:eastAsia="en-US"/>
        </w:rPr>
      </w:pPr>
    </w:p>
    <w:p w14:paraId="0EF81C1C"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Drugs Possession</w:t>
      </w:r>
    </w:p>
    <w:tbl>
      <w:tblPr>
        <w:tblStyle w:val="TableGrid"/>
        <w:tblW w:w="9067" w:type="dxa"/>
        <w:tblLook w:val="04A0" w:firstRow="1" w:lastRow="0" w:firstColumn="1" w:lastColumn="0" w:noHBand="0" w:noVBand="1"/>
      </w:tblPr>
      <w:tblGrid>
        <w:gridCol w:w="2257"/>
        <w:gridCol w:w="2243"/>
        <w:gridCol w:w="2299"/>
        <w:gridCol w:w="2268"/>
      </w:tblGrid>
      <w:tr w:rsidR="00860FB8" w:rsidRPr="00860FB8" w14:paraId="3C9923FE" w14:textId="77777777" w:rsidTr="0006259B">
        <w:tc>
          <w:tcPr>
            <w:tcW w:w="2257" w:type="dxa"/>
          </w:tcPr>
          <w:p w14:paraId="5F5B1611" w14:textId="77777777" w:rsidR="00860FB8" w:rsidRPr="00860FB8" w:rsidRDefault="00860FB8" w:rsidP="00860FB8">
            <w:pPr>
              <w:widowControl/>
              <w:autoSpaceDE/>
              <w:autoSpaceDN/>
              <w:adjustRightInd/>
              <w:rPr>
                <w:b/>
                <w:bCs/>
                <w:sz w:val="22"/>
                <w:szCs w:val="22"/>
                <w:lang w:val="en-GB"/>
              </w:rPr>
            </w:pPr>
            <w:r w:rsidRPr="00860FB8">
              <w:rPr>
                <w:b/>
                <w:bCs/>
                <w:sz w:val="22"/>
                <w:szCs w:val="22"/>
                <w:lang w:val="en-GB"/>
              </w:rPr>
              <w:lastRenderedPageBreak/>
              <w:t>Year</w:t>
            </w:r>
          </w:p>
        </w:tc>
        <w:tc>
          <w:tcPr>
            <w:tcW w:w="2243" w:type="dxa"/>
          </w:tcPr>
          <w:p w14:paraId="446A7759"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99" w:type="dxa"/>
          </w:tcPr>
          <w:p w14:paraId="43715DC2"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6F26BFC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159C5185" w14:textId="77777777" w:rsidTr="0006259B">
        <w:tc>
          <w:tcPr>
            <w:tcW w:w="2257" w:type="dxa"/>
          </w:tcPr>
          <w:p w14:paraId="5A069F50"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4B1AAA4F" w14:textId="77777777" w:rsidR="00860FB8" w:rsidRPr="00860FB8" w:rsidRDefault="00860FB8" w:rsidP="00860FB8">
            <w:pPr>
              <w:widowControl/>
              <w:autoSpaceDE/>
              <w:autoSpaceDN/>
              <w:adjustRightInd/>
              <w:rPr>
                <w:sz w:val="22"/>
                <w:szCs w:val="22"/>
                <w:lang w:val="en-GB"/>
              </w:rPr>
            </w:pPr>
            <w:r w:rsidRPr="00860FB8">
              <w:rPr>
                <w:sz w:val="22"/>
                <w:szCs w:val="22"/>
                <w:lang w:val="en-GB"/>
              </w:rPr>
              <w:t>9</w:t>
            </w:r>
          </w:p>
        </w:tc>
        <w:tc>
          <w:tcPr>
            <w:tcW w:w="2299" w:type="dxa"/>
          </w:tcPr>
          <w:p w14:paraId="59048844" w14:textId="77777777" w:rsidR="00860FB8" w:rsidRPr="00860FB8" w:rsidRDefault="00860FB8" w:rsidP="00860FB8">
            <w:pPr>
              <w:widowControl/>
              <w:autoSpaceDE/>
              <w:autoSpaceDN/>
              <w:adjustRightInd/>
              <w:rPr>
                <w:sz w:val="22"/>
                <w:szCs w:val="22"/>
                <w:lang w:val="en-GB"/>
              </w:rPr>
            </w:pPr>
            <w:r w:rsidRPr="00860FB8">
              <w:rPr>
                <w:sz w:val="22"/>
                <w:szCs w:val="22"/>
                <w:lang w:val="en-GB"/>
              </w:rPr>
              <w:t>20</w:t>
            </w:r>
          </w:p>
        </w:tc>
        <w:tc>
          <w:tcPr>
            <w:tcW w:w="2268" w:type="dxa"/>
          </w:tcPr>
          <w:p w14:paraId="1DEC844D"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-55%</w:t>
            </w:r>
          </w:p>
        </w:tc>
      </w:tr>
      <w:tr w:rsidR="00860FB8" w:rsidRPr="00860FB8" w14:paraId="6D680C80" w14:textId="77777777" w:rsidTr="0006259B">
        <w:tc>
          <w:tcPr>
            <w:tcW w:w="2257" w:type="dxa"/>
          </w:tcPr>
          <w:p w14:paraId="28F02319"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1F7F505F" w14:textId="77777777" w:rsidR="00860FB8" w:rsidRPr="00860FB8" w:rsidRDefault="00860FB8" w:rsidP="00860FB8">
            <w:pPr>
              <w:widowControl/>
              <w:autoSpaceDE/>
              <w:autoSpaceDN/>
              <w:adjustRightInd/>
              <w:rPr>
                <w:sz w:val="22"/>
                <w:szCs w:val="22"/>
                <w:lang w:val="en-GB"/>
              </w:rPr>
            </w:pPr>
            <w:r w:rsidRPr="00860FB8">
              <w:rPr>
                <w:sz w:val="22"/>
                <w:szCs w:val="22"/>
                <w:lang w:val="en-GB"/>
              </w:rPr>
              <w:t>127</w:t>
            </w:r>
          </w:p>
        </w:tc>
        <w:tc>
          <w:tcPr>
            <w:tcW w:w="2299" w:type="dxa"/>
          </w:tcPr>
          <w:p w14:paraId="723B21A1" w14:textId="77777777" w:rsidR="00860FB8" w:rsidRPr="00860FB8" w:rsidRDefault="00860FB8" w:rsidP="00860FB8">
            <w:pPr>
              <w:widowControl/>
              <w:autoSpaceDE/>
              <w:autoSpaceDN/>
              <w:adjustRightInd/>
              <w:rPr>
                <w:sz w:val="22"/>
                <w:szCs w:val="22"/>
                <w:lang w:val="en-GB"/>
              </w:rPr>
            </w:pPr>
            <w:r w:rsidRPr="00860FB8">
              <w:rPr>
                <w:sz w:val="22"/>
                <w:szCs w:val="22"/>
                <w:lang w:val="en-GB"/>
              </w:rPr>
              <w:t>152</w:t>
            </w:r>
          </w:p>
        </w:tc>
        <w:tc>
          <w:tcPr>
            <w:tcW w:w="2268" w:type="dxa"/>
          </w:tcPr>
          <w:p w14:paraId="61860483"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-16%</w:t>
            </w:r>
          </w:p>
        </w:tc>
      </w:tr>
      <w:tr w:rsidR="00860FB8" w:rsidRPr="00860FB8" w14:paraId="66C36DF1" w14:textId="77777777" w:rsidTr="0006259B">
        <w:tc>
          <w:tcPr>
            <w:tcW w:w="2257" w:type="dxa"/>
          </w:tcPr>
          <w:p w14:paraId="4BB46E74"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63FE3DF7" w14:textId="77777777" w:rsidR="00860FB8" w:rsidRPr="00860FB8" w:rsidRDefault="00860FB8" w:rsidP="00860FB8">
            <w:pPr>
              <w:widowControl/>
              <w:autoSpaceDE/>
              <w:autoSpaceDN/>
              <w:adjustRightInd/>
              <w:rPr>
                <w:sz w:val="22"/>
                <w:szCs w:val="22"/>
                <w:lang w:val="en-GB"/>
              </w:rPr>
            </w:pPr>
            <w:r w:rsidRPr="00860FB8">
              <w:rPr>
                <w:sz w:val="22"/>
                <w:szCs w:val="22"/>
                <w:lang w:val="en-GB"/>
              </w:rPr>
              <w:t>1668</w:t>
            </w:r>
          </w:p>
        </w:tc>
        <w:tc>
          <w:tcPr>
            <w:tcW w:w="2299" w:type="dxa"/>
          </w:tcPr>
          <w:p w14:paraId="2B9C272A" w14:textId="77777777" w:rsidR="00860FB8" w:rsidRPr="00860FB8" w:rsidRDefault="00860FB8" w:rsidP="00860FB8">
            <w:pPr>
              <w:widowControl/>
              <w:autoSpaceDE/>
              <w:autoSpaceDN/>
              <w:adjustRightInd/>
              <w:rPr>
                <w:sz w:val="22"/>
                <w:szCs w:val="22"/>
                <w:lang w:val="en-GB"/>
              </w:rPr>
            </w:pPr>
            <w:r w:rsidRPr="00860FB8">
              <w:rPr>
                <w:sz w:val="22"/>
                <w:szCs w:val="22"/>
                <w:lang w:val="en-GB"/>
              </w:rPr>
              <w:t>1748</w:t>
            </w:r>
          </w:p>
        </w:tc>
        <w:tc>
          <w:tcPr>
            <w:tcW w:w="2268" w:type="dxa"/>
          </w:tcPr>
          <w:p w14:paraId="20974875"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-5%</w:t>
            </w:r>
          </w:p>
        </w:tc>
      </w:tr>
    </w:tbl>
    <w:p w14:paraId="725DB4A7"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0FE85F69"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0.85</w:t>
      </w:r>
    </w:p>
    <w:p w14:paraId="60A0F29E"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0</w:t>
      </w:r>
    </w:p>
    <w:p w14:paraId="19888F70"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5E42CAC2" wp14:editId="43695D3A">
            <wp:extent cx="5731510" cy="960755"/>
            <wp:effectExtent l="0" t="0" r="2540" b="0"/>
            <wp:docPr id="327633613" name="Picture 11" descr="A white and blu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33613" name="Picture 11" descr="A white and blue text box&#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731510" cy="960755"/>
                    </a:xfrm>
                    <a:prstGeom prst="rect">
                      <a:avLst/>
                    </a:prstGeom>
                  </pic:spPr>
                </pic:pic>
              </a:graphicData>
            </a:graphic>
          </wp:inline>
        </w:drawing>
      </w:r>
    </w:p>
    <w:p w14:paraId="26F36EB7"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63EB30B4"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Public Order</w:t>
      </w:r>
    </w:p>
    <w:tbl>
      <w:tblPr>
        <w:tblStyle w:val="TableGrid"/>
        <w:tblW w:w="9067" w:type="dxa"/>
        <w:tblLook w:val="04A0" w:firstRow="1" w:lastRow="0" w:firstColumn="1" w:lastColumn="0" w:noHBand="0" w:noVBand="1"/>
      </w:tblPr>
      <w:tblGrid>
        <w:gridCol w:w="2257"/>
        <w:gridCol w:w="2243"/>
        <w:gridCol w:w="2299"/>
        <w:gridCol w:w="2268"/>
      </w:tblGrid>
      <w:tr w:rsidR="00860FB8" w:rsidRPr="00860FB8" w14:paraId="1A40826C" w14:textId="77777777" w:rsidTr="0006259B">
        <w:tc>
          <w:tcPr>
            <w:tcW w:w="2257" w:type="dxa"/>
          </w:tcPr>
          <w:p w14:paraId="50B85B81" w14:textId="77777777" w:rsidR="00860FB8" w:rsidRPr="00860FB8" w:rsidRDefault="00860FB8" w:rsidP="00860FB8">
            <w:pPr>
              <w:widowControl/>
              <w:autoSpaceDE/>
              <w:autoSpaceDN/>
              <w:adjustRightInd/>
              <w:rPr>
                <w:b/>
                <w:bCs/>
                <w:sz w:val="22"/>
                <w:szCs w:val="22"/>
                <w:lang w:val="en-GB"/>
              </w:rPr>
            </w:pPr>
            <w:r w:rsidRPr="00860FB8">
              <w:rPr>
                <w:b/>
                <w:bCs/>
                <w:sz w:val="22"/>
                <w:szCs w:val="22"/>
                <w:lang w:val="en-GB"/>
              </w:rPr>
              <w:t>Year</w:t>
            </w:r>
          </w:p>
        </w:tc>
        <w:tc>
          <w:tcPr>
            <w:tcW w:w="2243" w:type="dxa"/>
          </w:tcPr>
          <w:p w14:paraId="4B9B5634"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99" w:type="dxa"/>
          </w:tcPr>
          <w:p w14:paraId="2146E9C6"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38832573"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54F9FA84" w14:textId="77777777" w:rsidTr="0006259B">
        <w:tc>
          <w:tcPr>
            <w:tcW w:w="2257" w:type="dxa"/>
          </w:tcPr>
          <w:p w14:paraId="37D83450"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7C5BBB0C" w14:textId="77777777" w:rsidR="00860FB8" w:rsidRPr="00860FB8" w:rsidRDefault="00860FB8" w:rsidP="00860FB8">
            <w:pPr>
              <w:widowControl/>
              <w:autoSpaceDE/>
              <w:autoSpaceDN/>
              <w:adjustRightInd/>
              <w:rPr>
                <w:sz w:val="22"/>
                <w:szCs w:val="22"/>
                <w:lang w:val="en-GB"/>
              </w:rPr>
            </w:pPr>
            <w:r w:rsidRPr="00860FB8">
              <w:rPr>
                <w:sz w:val="22"/>
                <w:szCs w:val="22"/>
                <w:lang w:val="en-GB"/>
              </w:rPr>
              <w:t>42</w:t>
            </w:r>
          </w:p>
        </w:tc>
        <w:tc>
          <w:tcPr>
            <w:tcW w:w="2299" w:type="dxa"/>
          </w:tcPr>
          <w:p w14:paraId="6623C154" w14:textId="77777777" w:rsidR="00860FB8" w:rsidRPr="00860FB8" w:rsidRDefault="00860FB8" w:rsidP="00860FB8">
            <w:pPr>
              <w:widowControl/>
              <w:autoSpaceDE/>
              <w:autoSpaceDN/>
              <w:adjustRightInd/>
              <w:rPr>
                <w:sz w:val="22"/>
                <w:szCs w:val="22"/>
                <w:lang w:val="en-GB"/>
              </w:rPr>
            </w:pPr>
            <w:r w:rsidRPr="00860FB8">
              <w:rPr>
                <w:sz w:val="22"/>
                <w:szCs w:val="22"/>
                <w:lang w:val="en-GB"/>
              </w:rPr>
              <w:t>43</w:t>
            </w:r>
          </w:p>
        </w:tc>
        <w:tc>
          <w:tcPr>
            <w:tcW w:w="2268" w:type="dxa"/>
          </w:tcPr>
          <w:p w14:paraId="04BCAB08" w14:textId="77777777" w:rsidR="00860FB8" w:rsidRPr="00860FB8" w:rsidRDefault="00860FB8" w:rsidP="00860FB8">
            <w:pPr>
              <w:widowControl/>
              <w:autoSpaceDE/>
              <w:autoSpaceDN/>
              <w:adjustRightInd/>
              <w:rPr>
                <w:color w:val="FF0000"/>
                <w:sz w:val="22"/>
                <w:szCs w:val="22"/>
                <w:lang w:val="en-GB"/>
              </w:rPr>
            </w:pPr>
            <w:r w:rsidRPr="00860FB8">
              <w:rPr>
                <w:color w:val="00B050"/>
                <w:sz w:val="22"/>
                <w:szCs w:val="22"/>
                <w:lang w:val="en-GB"/>
              </w:rPr>
              <w:t>-2%</w:t>
            </w:r>
          </w:p>
        </w:tc>
      </w:tr>
      <w:tr w:rsidR="00860FB8" w:rsidRPr="00860FB8" w14:paraId="2D770373" w14:textId="77777777" w:rsidTr="0006259B">
        <w:tc>
          <w:tcPr>
            <w:tcW w:w="2257" w:type="dxa"/>
          </w:tcPr>
          <w:p w14:paraId="150C8507"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1C5826AD" w14:textId="77777777" w:rsidR="00860FB8" w:rsidRPr="00860FB8" w:rsidRDefault="00860FB8" w:rsidP="00860FB8">
            <w:pPr>
              <w:widowControl/>
              <w:autoSpaceDE/>
              <w:autoSpaceDN/>
              <w:adjustRightInd/>
              <w:rPr>
                <w:sz w:val="22"/>
                <w:szCs w:val="22"/>
                <w:lang w:val="en-GB"/>
              </w:rPr>
            </w:pPr>
            <w:r w:rsidRPr="00860FB8">
              <w:rPr>
                <w:sz w:val="22"/>
                <w:szCs w:val="22"/>
                <w:lang w:val="en-GB"/>
              </w:rPr>
              <w:t>313</w:t>
            </w:r>
          </w:p>
        </w:tc>
        <w:tc>
          <w:tcPr>
            <w:tcW w:w="2299" w:type="dxa"/>
          </w:tcPr>
          <w:p w14:paraId="7CD0791C" w14:textId="77777777" w:rsidR="00860FB8" w:rsidRPr="00860FB8" w:rsidRDefault="00860FB8" w:rsidP="00860FB8">
            <w:pPr>
              <w:widowControl/>
              <w:autoSpaceDE/>
              <w:autoSpaceDN/>
              <w:adjustRightInd/>
              <w:rPr>
                <w:sz w:val="22"/>
                <w:szCs w:val="22"/>
                <w:lang w:val="en-GB"/>
              </w:rPr>
            </w:pPr>
            <w:r w:rsidRPr="00860FB8">
              <w:rPr>
                <w:sz w:val="22"/>
                <w:szCs w:val="22"/>
                <w:lang w:val="en-GB"/>
              </w:rPr>
              <w:t>373</w:t>
            </w:r>
          </w:p>
        </w:tc>
        <w:tc>
          <w:tcPr>
            <w:tcW w:w="2268" w:type="dxa"/>
          </w:tcPr>
          <w:p w14:paraId="64C32533"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-16%</w:t>
            </w:r>
          </w:p>
        </w:tc>
      </w:tr>
      <w:tr w:rsidR="00860FB8" w:rsidRPr="00860FB8" w14:paraId="2732A1F5" w14:textId="77777777" w:rsidTr="0006259B">
        <w:tc>
          <w:tcPr>
            <w:tcW w:w="2257" w:type="dxa"/>
          </w:tcPr>
          <w:p w14:paraId="49CC1829"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35C7BE61" w14:textId="77777777" w:rsidR="00860FB8" w:rsidRPr="00860FB8" w:rsidRDefault="00860FB8" w:rsidP="00860FB8">
            <w:pPr>
              <w:widowControl/>
              <w:autoSpaceDE/>
              <w:autoSpaceDN/>
              <w:adjustRightInd/>
              <w:rPr>
                <w:sz w:val="22"/>
                <w:szCs w:val="22"/>
                <w:lang w:val="en-GB"/>
              </w:rPr>
            </w:pPr>
            <w:r w:rsidRPr="00860FB8">
              <w:rPr>
                <w:sz w:val="22"/>
                <w:szCs w:val="22"/>
                <w:lang w:val="en-GB"/>
              </w:rPr>
              <w:t>3570</w:t>
            </w:r>
          </w:p>
        </w:tc>
        <w:tc>
          <w:tcPr>
            <w:tcW w:w="2299" w:type="dxa"/>
          </w:tcPr>
          <w:p w14:paraId="4ADF4EC7" w14:textId="77777777" w:rsidR="00860FB8" w:rsidRPr="00860FB8" w:rsidRDefault="00860FB8" w:rsidP="00860FB8">
            <w:pPr>
              <w:widowControl/>
              <w:autoSpaceDE/>
              <w:autoSpaceDN/>
              <w:adjustRightInd/>
              <w:rPr>
                <w:sz w:val="22"/>
                <w:szCs w:val="22"/>
                <w:lang w:val="en-GB"/>
              </w:rPr>
            </w:pPr>
            <w:r w:rsidRPr="00860FB8">
              <w:rPr>
                <w:sz w:val="22"/>
                <w:szCs w:val="22"/>
                <w:lang w:val="en-GB"/>
              </w:rPr>
              <w:t>4392</w:t>
            </w:r>
          </w:p>
        </w:tc>
        <w:tc>
          <w:tcPr>
            <w:tcW w:w="2268" w:type="dxa"/>
          </w:tcPr>
          <w:p w14:paraId="73DE0354"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-19%</w:t>
            </w:r>
          </w:p>
        </w:tc>
      </w:tr>
    </w:tbl>
    <w:p w14:paraId="5C7BF1F8"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19FE9941"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2.13</w:t>
      </w:r>
    </w:p>
    <w:p w14:paraId="574A0424"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1</w:t>
      </w:r>
    </w:p>
    <w:p w14:paraId="4D8DB564"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3C2A515D" wp14:editId="3E8027B7">
            <wp:extent cx="5731510" cy="981075"/>
            <wp:effectExtent l="0" t="0" r="2540" b="9525"/>
            <wp:docPr id="349078095" name="Picture 12" descr="A white board with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78095" name="Picture 12" descr="A white board with black border&#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5731510" cy="981075"/>
                    </a:xfrm>
                    <a:prstGeom prst="rect">
                      <a:avLst/>
                    </a:prstGeom>
                  </pic:spPr>
                </pic:pic>
              </a:graphicData>
            </a:graphic>
          </wp:inline>
        </w:drawing>
      </w:r>
    </w:p>
    <w:p w14:paraId="50748EC6"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22962CC8"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7640A8E1"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299BB0BB"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54D7CC7A"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Possession of Weapons</w:t>
      </w:r>
    </w:p>
    <w:tbl>
      <w:tblPr>
        <w:tblStyle w:val="TableGrid"/>
        <w:tblW w:w="9067" w:type="dxa"/>
        <w:tblLook w:val="04A0" w:firstRow="1" w:lastRow="0" w:firstColumn="1" w:lastColumn="0" w:noHBand="0" w:noVBand="1"/>
      </w:tblPr>
      <w:tblGrid>
        <w:gridCol w:w="2257"/>
        <w:gridCol w:w="2243"/>
        <w:gridCol w:w="2299"/>
        <w:gridCol w:w="2268"/>
      </w:tblGrid>
      <w:tr w:rsidR="00860FB8" w:rsidRPr="00860FB8" w14:paraId="6103A151" w14:textId="77777777" w:rsidTr="0006259B">
        <w:tc>
          <w:tcPr>
            <w:tcW w:w="2257" w:type="dxa"/>
          </w:tcPr>
          <w:p w14:paraId="75CC364A" w14:textId="77777777" w:rsidR="00860FB8" w:rsidRPr="00860FB8" w:rsidRDefault="00860FB8" w:rsidP="00860FB8">
            <w:pPr>
              <w:widowControl/>
              <w:autoSpaceDE/>
              <w:autoSpaceDN/>
              <w:adjustRightInd/>
              <w:rPr>
                <w:b/>
                <w:bCs/>
                <w:sz w:val="22"/>
                <w:szCs w:val="22"/>
                <w:lang w:val="en-GB"/>
              </w:rPr>
            </w:pPr>
            <w:r w:rsidRPr="00860FB8">
              <w:rPr>
                <w:b/>
                <w:bCs/>
                <w:sz w:val="22"/>
                <w:szCs w:val="22"/>
                <w:lang w:val="en-GB"/>
              </w:rPr>
              <w:t>Year</w:t>
            </w:r>
          </w:p>
        </w:tc>
        <w:tc>
          <w:tcPr>
            <w:tcW w:w="2243" w:type="dxa"/>
          </w:tcPr>
          <w:p w14:paraId="364BAA26"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99" w:type="dxa"/>
          </w:tcPr>
          <w:p w14:paraId="0FCB31A0"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013B74FC"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71C8C4B9" w14:textId="77777777" w:rsidTr="0006259B">
        <w:tc>
          <w:tcPr>
            <w:tcW w:w="2257" w:type="dxa"/>
          </w:tcPr>
          <w:p w14:paraId="63507BFD"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21B17CDE" w14:textId="77777777" w:rsidR="00860FB8" w:rsidRPr="00860FB8" w:rsidRDefault="00860FB8" w:rsidP="00860FB8">
            <w:pPr>
              <w:widowControl/>
              <w:autoSpaceDE/>
              <w:autoSpaceDN/>
              <w:adjustRightInd/>
              <w:rPr>
                <w:sz w:val="22"/>
                <w:szCs w:val="22"/>
                <w:lang w:val="en-GB"/>
              </w:rPr>
            </w:pPr>
            <w:r w:rsidRPr="00860FB8">
              <w:rPr>
                <w:sz w:val="22"/>
                <w:szCs w:val="22"/>
                <w:lang w:val="en-GB"/>
              </w:rPr>
              <w:t>8</w:t>
            </w:r>
          </w:p>
        </w:tc>
        <w:tc>
          <w:tcPr>
            <w:tcW w:w="2299" w:type="dxa"/>
          </w:tcPr>
          <w:p w14:paraId="31100FF7" w14:textId="77777777" w:rsidR="00860FB8" w:rsidRPr="00860FB8" w:rsidRDefault="00860FB8" w:rsidP="00860FB8">
            <w:pPr>
              <w:widowControl/>
              <w:autoSpaceDE/>
              <w:autoSpaceDN/>
              <w:adjustRightInd/>
              <w:rPr>
                <w:sz w:val="22"/>
                <w:szCs w:val="22"/>
                <w:lang w:val="en-GB"/>
              </w:rPr>
            </w:pPr>
            <w:r w:rsidRPr="00860FB8">
              <w:rPr>
                <w:sz w:val="22"/>
                <w:szCs w:val="22"/>
                <w:lang w:val="en-GB"/>
              </w:rPr>
              <w:t>4</w:t>
            </w:r>
          </w:p>
        </w:tc>
        <w:tc>
          <w:tcPr>
            <w:tcW w:w="2268" w:type="dxa"/>
          </w:tcPr>
          <w:p w14:paraId="50413CDD"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+100%</w:t>
            </w:r>
          </w:p>
        </w:tc>
      </w:tr>
      <w:tr w:rsidR="00860FB8" w:rsidRPr="00860FB8" w14:paraId="5BCBBE49" w14:textId="77777777" w:rsidTr="0006259B">
        <w:tc>
          <w:tcPr>
            <w:tcW w:w="2257" w:type="dxa"/>
          </w:tcPr>
          <w:p w14:paraId="3E2FD043"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4B557946" w14:textId="77777777" w:rsidR="00860FB8" w:rsidRPr="00860FB8" w:rsidRDefault="00860FB8" w:rsidP="00860FB8">
            <w:pPr>
              <w:widowControl/>
              <w:autoSpaceDE/>
              <w:autoSpaceDN/>
              <w:adjustRightInd/>
              <w:rPr>
                <w:sz w:val="22"/>
                <w:szCs w:val="22"/>
                <w:lang w:val="en-GB"/>
              </w:rPr>
            </w:pPr>
            <w:r w:rsidRPr="00860FB8">
              <w:rPr>
                <w:sz w:val="22"/>
                <w:szCs w:val="22"/>
                <w:lang w:val="en-GB"/>
              </w:rPr>
              <w:t>40</w:t>
            </w:r>
          </w:p>
        </w:tc>
        <w:tc>
          <w:tcPr>
            <w:tcW w:w="2299" w:type="dxa"/>
          </w:tcPr>
          <w:p w14:paraId="291A5197" w14:textId="77777777" w:rsidR="00860FB8" w:rsidRPr="00860FB8" w:rsidRDefault="00860FB8" w:rsidP="00860FB8">
            <w:pPr>
              <w:widowControl/>
              <w:autoSpaceDE/>
              <w:autoSpaceDN/>
              <w:adjustRightInd/>
              <w:rPr>
                <w:sz w:val="22"/>
                <w:szCs w:val="22"/>
                <w:lang w:val="en-GB"/>
              </w:rPr>
            </w:pPr>
            <w:r w:rsidRPr="00860FB8">
              <w:rPr>
                <w:sz w:val="22"/>
                <w:szCs w:val="22"/>
                <w:lang w:val="en-GB"/>
              </w:rPr>
              <w:t>39</w:t>
            </w:r>
          </w:p>
        </w:tc>
        <w:tc>
          <w:tcPr>
            <w:tcW w:w="2268" w:type="dxa"/>
          </w:tcPr>
          <w:p w14:paraId="71B8DB8E"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+3%</w:t>
            </w:r>
          </w:p>
        </w:tc>
      </w:tr>
      <w:tr w:rsidR="00860FB8" w:rsidRPr="00860FB8" w14:paraId="577AAF9B" w14:textId="77777777" w:rsidTr="0006259B">
        <w:tc>
          <w:tcPr>
            <w:tcW w:w="2257" w:type="dxa"/>
          </w:tcPr>
          <w:p w14:paraId="324FDF58"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3D38113B" w14:textId="77777777" w:rsidR="00860FB8" w:rsidRPr="00860FB8" w:rsidRDefault="00860FB8" w:rsidP="00860FB8">
            <w:pPr>
              <w:widowControl/>
              <w:autoSpaceDE/>
              <w:autoSpaceDN/>
              <w:adjustRightInd/>
              <w:rPr>
                <w:sz w:val="22"/>
                <w:szCs w:val="22"/>
                <w:lang w:val="en-GB"/>
              </w:rPr>
            </w:pPr>
            <w:r w:rsidRPr="00860FB8">
              <w:rPr>
                <w:sz w:val="22"/>
                <w:szCs w:val="22"/>
                <w:lang w:val="en-GB"/>
              </w:rPr>
              <w:t>530</w:t>
            </w:r>
          </w:p>
        </w:tc>
        <w:tc>
          <w:tcPr>
            <w:tcW w:w="2299" w:type="dxa"/>
          </w:tcPr>
          <w:p w14:paraId="2AF9CB3E" w14:textId="77777777" w:rsidR="00860FB8" w:rsidRPr="00860FB8" w:rsidRDefault="00860FB8" w:rsidP="00860FB8">
            <w:pPr>
              <w:widowControl/>
              <w:autoSpaceDE/>
              <w:autoSpaceDN/>
              <w:adjustRightInd/>
              <w:rPr>
                <w:sz w:val="22"/>
                <w:szCs w:val="22"/>
                <w:lang w:val="en-GB"/>
              </w:rPr>
            </w:pPr>
            <w:r w:rsidRPr="00860FB8">
              <w:rPr>
                <w:sz w:val="22"/>
                <w:szCs w:val="22"/>
                <w:lang w:val="en-GB"/>
              </w:rPr>
              <w:t>511</w:t>
            </w:r>
          </w:p>
        </w:tc>
        <w:tc>
          <w:tcPr>
            <w:tcW w:w="2268" w:type="dxa"/>
          </w:tcPr>
          <w:p w14:paraId="4BF6D5F3"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+4%</w:t>
            </w:r>
          </w:p>
        </w:tc>
      </w:tr>
    </w:tbl>
    <w:p w14:paraId="18AFAF78" w14:textId="77777777" w:rsidR="00860FB8" w:rsidRPr="00860FB8" w:rsidRDefault="00860FB8" w:rsidP="00860FB8">
      <w:pPr>
        <w:widowControl/>
        <w:autoSpaceDE/>
        <w:autoSpaceDN/>
        <w:adjustRightInd/>
        <w:spacing w:line="276" w:lineRule="auto"/>
        <w:rPr>
          <w:rFonts w:eastAsiaTheme="minorHAnsi"/>
          <w:bCs/>
          <w:sz w:val="22"/>
          <w:szCs w:val="22"/>
          <w:u w:val="single"/>
          <w:lang w:val="en-GB" w:eastAsia="en-US"/>
        </w:rPr>
      </w:pPr>
      <w:r w:rsidRPr="00860FB8">
        <w:rPr>
          <w:rFonts w:eastAsiaTheme="minorHAnsi"/>
          <w:bCs/>
          <w:sz w:val="22"/>
          <w:szCs w:val="22"/>
          <w:u w:val="single"/>
          <w:lang w:val="en-GB" w:eastAsia="en-US"/>
        </w:rPr>
        <w:t>North Herts</w:t>
      </w:r>
    </w:p>
    <w:p w14:paraId="26EB4020"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Crimes per 1000 of Population – 0.21</w:t>
      </w:r>
    </w:p>
    <w:p w14:paraId="2A07C193"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Ave Daily Crimes – 0</w:t>
      </w:r>
    </w:p>
    <w:p w14:paraId="0699F5DA"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noProof/>
          <w:sz w:val="22"/>
          <w:szCs w:val="22"/>
          <w:lang w:val="en-GB" w:eastAsia="en-US"/>
        </w:rPr>
        <w:lastRenderedPageBreak/>
        <w:drawing>
          <wp:inline distT="0" distB="0" distL="0" distR="0" wp14:anchorId="55806388" wp14:editId="39774042">
            <wp:extent cx="5731510" cy="982345"/>
            <wp:effectExtent l="0" t="0" r="2540" b="8255"/>
            <wp:docPr id="10348732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73213" name="Picture 1034873213"/>
                    <pic:cNvPicPr/>
                  </pic:nvPicPr>
                  <pic:blipFill>
                    <a:blip r:embed="rId23">
                      <a:extLst>
                        <a:ext uri="{28A0092B-C50C-407E-A947-70E740481C1C}">
                          <a14:useLocalDpi xmlns:a14="http://schemas.microsoft.com/office/drawing/2010/main" val="0"/>
                        </a:ext>
                      </a:extLst>
                    </a:blip>
                    <a:stretch>
                      <a:fillRect/>
                    </a:stretch>
                  </pic:blipFill>
                  <pic:spPr>
                    <a:xfrm>
                      <a:off x="0" y="0"/>
                      <a:ext cx="5731510" cy="982345"/>
                    </a:xfrm>
                    <a:prstGeom prst="rect">
                      <a:avLst/>
                    </a:prstGeom>
                  </pic:spPr>
                </pic:pic>
              </a:graphicData>
            </a:graphic>
          </wp:inline>
        </w:drawing>
      </w:r>
    </w:p>
    <w:p w14:paraId="5B7970AE"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5CE49DCC"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To reassure, Chesfield covers Gt Ashby in Stevenage and we have had several reports involving large groups fighting at a particular venue in Chesfield which explains this increase.  No indication of a wider increase elsewhere in the district. </w:t>
      </w:r>
    </w:p>
    <w:p w14:paraId="49868C1A" w14:textId="77777777" w:rsidR="00860FB8" w:rsidRPr="00860FB8" w:rsidRDefault="00860FB8" w:rsidP="00860FB8">
      <w:pPr>
        <w:widowControl/>
        <w:autoSpaceDE/>
        <w:autoSpaceDN/>
        <w:adjustRightInd/>
        <w:spacing w:line="276" w:lineRule="auto"/>
        <w:rPr>
          <w:rFonts w:eastAsiaTheme="minorHAnsi"/>
          <w:b/>
          <w:color w:val="00B050"/>
          <w:sz w:val="22"/>
          <w:szCs w:val="22"/>
          <w:u w:val="single"/>
          <w:lang w:val="en-GB" w:eastAsia="en-US"/>
        </w:rPr>
      </w:pPr>
    </w:p>
    <w:p w14:paraId="49B997FD"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ASB</w:t>
      </w:r>
    </w:p>
    <w:tbl>
      <w:tblPr>
        <w:tblStyle w:val="TableGrid"/>
        <w:tblW w:w="9067" w:type="dxa"/>
        <w:tblLook w:val="04A0" w:firstRow="1" w:lastRow="0" w:firstColumn="1" w:lastColumn="0" w:noHBand="0" w:noVBand="1"/>
      </w:tblPr>
      <w:tblGrid>
        <w:gridCol w:w="2257"/>
        <w:gridCol w:w="2243"/>
        <w:gridCol w:w="2299"/>
        <w:gridCol w:w="2268"/>
      </w:tblGrid>
      <w:tr w:rsidR="00860FB8" w:rsidRPr="00860FB8" w14:paraId="7D8B3D97" w14:textId="77777777" w:rsidTr="0006259B">
        <w:tc>
          <w:tcPr>
            <w:tcW w:w="2257" w:type="dxa"/>
          </w:tcPr>
          <w:p w14:paraId="700896E1" w14:textId="77777777" w:rsidR="00860FB8" w:rsidRPr="00860FB8" w:rsidRDefault="00860FB8" w:rsidP="00860FB8">
            <w:pPr>
              <w:widowControl/>
              <w:autoSpaceDE/>
              <w:autoSpaceDN/>
              <w:adjustRightInd/>
              <w:rPr>
                <w:b/>
                <w:bCs/>
                <w:sz w:val="22"/>
                <w:szCs w:val="22"/>
                <w:lang w:val="en-GB"/>
              </w:rPr>
            </w:pPr>
            <w:r w:rsidRPr="00860FB8">
              <w:rPr>
                <w:b/>
                <w:bCs/>
                <w:sz w:val="22"/>
                <w:szCs w:val="22"/>
                <w:lang w:val="en-GB"/>
              </w:rPr>
              <w:t>Year</w:t>
            </w:r>
          </w:p>
        </w:tc>
        <w:tc>
          <w:tcPr>
            <w:tcW w:w="2243" w:type="dxa"/>
          </w:tcPr>
          <w:p w14:paraId="14912B01"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99" w:type="dxa"/>
          </w:tcPr>
          <w:p w14:paraId="202B832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40544FEE"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3F5747D6" w14:textId="77777777" w:rsidTr="0006259B">
        <w:tc>
          <w:tcPr>
            <w:tcW w:w="2257" w:type="dxa"/>
          </w:tcPr>
          <w:p w14:paraId="61C6CBC8"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2284904C" w14:textId="77777777" w:rsidR="00860FB8" w:rsidRPr="00860FB8" w:rsidRDefault="00860FB8" w:rsidP="00860FB8">
            <w:pPr>
              <w:widowControl/>
              <w:autoSpaceDE/>
              <w:autoSpaceDN/>
              <w:adjustRightInd/>
              <w:rPr>
                <w:sz w:val="22"/>
                <w:szCs w:val="22"/>
                <w:lang w:val="en-GB"/>
              </w:rPr>
            </w:pPr>
            <w:r w:rsidRPr="00860FB8">
              <w:rPr>
                <w:sz w:val="22"/>
                <w:szCs w:val="22"/>
                <w:lang w:val="en-GB"/>
              </w:rPr>
              <w:t>235</w:t>
            </w:r>
          </w:p>
        </w:tc>
        <w:tc>
          <w:tcPr>
            <w:tcW w:w="2299" w:type="dxa"/>
          </w:tcPr>
          <w:p w14:paraId="52A088E1" w14:textId="77777777" w:rsidR="00860FB8" w:rsidRPr="00860FB8" w:rsidRDefault="00860FB8" w:rsidP="00860FB8">
            <w:pPr>
              <w:widowControl/>
              <w:autoSpaceDE/>
              <w:autoSpaceDN/>
              <w:adjustRightInd/>
              <w:rPr>
                <w:sz w:val="22"/>
                <w:szCs w:val="22"/>
                <w:lang w:val="en-GB"/>
              </w:rPr>
            </w:pPr>
            <w:r w:rsidRPr="00860FB8">
              <w:rPr>
                <w:sz w:val="22"/>
                <w:szCs w:val="22"/>
                <w:lang w:val="en-GB"/>
              </w:rPr>
              <w:t>290</w:t>
            </w:r>
          </w:p>
        </w:tc>
        <w:tc>
          <w:tcPr>
            <w:tcW w:w="2268" w:type="dxa"/>
          </w:tcPr>
          <w:p w14:paraId="73AFEE56" w14:textId="77777777" w:rsidR="00860FB8" w:rsidRPr="00860FB8" w:rsidRDefault="00860FB8" w:rsidP="00860FB8">
            <w:pPr>
              <w:widowControl/>
              <w:autoSpaceDE/>
              <w:autoSpaceDN/>
              <w:adjustRightInd/>
              <w:rPr>
                <w:color w:val="00B050"/>
                <w:sz w:val="22"/>
                <w:szCs w:val="22"/>
                <w:lang w:val="en-GB"/>
              </w:rPr>
            </w:pPr>
            <w:r w:rsidRPr="00860FB8">
              <w:rPr>
                <w:color w:val="00B050"/>
                <w:sz w:val="22"/>
                <w:szCs w:val="22"/>
                <w:lang w:val="en-GB"/>
              </w:rPr>
              <w:t>-19%</w:t>
            </w:r>
          </w:p>
        </w:tc>
      </w:tr>
      <w:tr w:rsidR="00860FB8" w:rsidRPr="00860FB8" w14:paraId="6E861087" w14:textId="77777777" w:rsidTr="0006259B">
        <w:tc>
          <w:tcPr>
            <w:tcW w:w="2257" w:type="dxa"/>
          </w:tcPr>
          <w:p w14:paraId="126BBA7B" w14:textId="77777777" w:rsidR="00860FB8" w:rsidRPr="00860FB8" w:rsidRDefault="00860FB8" w:rsidP="00860FB8">
            <w:pPr>
              <w:widowControl/>
              <w:autoSpaceDE/>
              <w:autoSpaceDN/>
              <w:adjustRightInd/>
              <w:rPr>
                <w:sz w:val="22"/>
                <w:szCs w:val="22"/>
                <w:lang w:val="en-GB"/>
              </w:rPr>
            </w:pPr>
            <w:r w:rsidRPr="00860FB8">
              <w:rPr>
                <w:sz w:val="22"/>
                <w:szCs w:val="22"/>
                <w:lang w:val="en-GB"/>
              </w:rPr>
              <w:t>North Herts</w:t>
            </w:r>
          </w:p>
        </w:tc>
        <w:tc>
          <w:tcPr>
            <w:tcW w:w="2243" w:type="dxa"/>
          </w:tcPr>
          <w:p w14:paraId="49DDBD13" w14:textId="77777777" w:rsidR="00860FB8" w:rsidRPr="00860FB8" w:rsidRDefault="00860FB8" w:rsidP="00860FB8">
            <w:pPr>
              <w:widowControl/>
              <w:autoSpaceDE/>
              <w:autoSpaceDN/>
              <w:adjustRightInd/>
              <w:rPr>
                <w:sz w:val="22"/>
                <w:szCs w:val="22"/>
                <w:lang w:val="en-GB"/>
              </w:rPr>
            </w:pPr>
            <w:r w:rsidRPr="00860FB8">
              <w:rPr>
                <w:sz w:val="22"/>
                <w:szCs w:val="22"/>
                <w:lang w:val="en-GB"/>
              </w:rPr>
              <w:t>2141</w:t>
            </w:r>
          </w:p>
        </w:tc>
        <w:tc>
          <w:tcPr>
            <w:tcW w:w="2299" w:type="dxa"/>
          </w:tcPr>
          <w:p w14:paraId="5AAB6B2D" w14:textId="77777777" w:rsidR="00860FB8" w:rsidRPr="00860FB8" w:rsidRDefault="00860FB8" w:rsidP="00860FB8">
            <w:pPr>
              <w:widowControl/>
              <w:autoSpaceDE/>
              <w:autoSpaceDN/>
              <w:adjustRightInd/>
              <w:rPr>
                <w:sz w:val="22"/>
                <w:szCs w:val="22"/>
                <w:lang w:val="en-GB"/>
              </w:rPr>
            </w:pPr>
            <w:r w:rsidRPr="00860FB8">
              <w:rPr>
                <w:sz w:val="22"/>
                <w:szCs w:val="22"/>
                <w:lang w:val="en-GB"/>
              </w:rPr>
              <w:t>2298</w:t>
            </w:r>
          </w:p>
        </w:tc>
        <w:tc>
          <w:tcPr>
            <w:tcW w:w="2268" w:type="dxa"/>
          </w:tcPr>
          <w:p w14:paraId="7D3B7F0D" w14:textId="77777777" w:rsidR="00860FB8" w:rsidRPr="00860FB8" w:rsidRDefault="00860FB8" w:rsidP="00860FB8">
            <w:pPr>
              <w:widowControl/>
              <w:autoSpaceDE/>
              <w:autoSpaceDN/>
              <w:adjustRightInd/>
              <w:rPr>
                <w:color w:val="FF0000"/>
                <w:sz w:val="22"/>
                <w:szCs w:val="22"/>
                <w:lang w:val="en-GB"/>
              </w:rPr>
            </w:pPr>
            <w:r w:rsidRPr="00860FB8">
              <w:rPr>
                <w:color w:val="00B050"/>
                <w:sz w:val="22"/>
                <w:szCs w:val="22"/>
                <w:lang w:val="en-GB"/>
              </w:rPr>
              <w:t>-7%</w:t>
            </w:r>
          </w:p>
        </w:tc>
      </w:tr>
      <w:tr w:rsidR="00860FB8" w:rsidRPr="00860FB8" w14:paraId="68D8A3CC" w14:textId="77777777" w:rsidTr="0006259B">
        <w:tc>
          <w:tcPr>
            <w:tcW w:w="2257" w:type="dxa"/>
          </w:tcPr>
          <w:p w14:paraId="28350028"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1453D4C7" w14:textId="77777777" w:rsidR="00860FB8" w:rsidRPr="00860FB8" w:rsidRDefault="00860FB8" w:rsidP="00860FB8">
            <w:pPr>
              <w:widowControl/>
              <w:autoSpaceDE/>
              <w:autoSpaceDN/>
              <w:adjustRightInd/>
              <w:rPr>
                <w:sz w:val="22"/>
                <w:szCs w:val="22"/>
                <w:lang w:val="en-GB"/>
              </w:rPr>
            </w:pPr>
            <w:r w:rsidRPr="00860FB8">
              <w:rPr>
                <w:sz w:val="22"/>
                <w:szCs w:val="22"/>
                <w:lang w:val="en-GB"/>
              </w:rPr>
              <w:t>23694</w:t>
            </w:r>
          </w:p>
        </w:tc>
        <w:tc>
          <w:tcPr>
            <w:tcW w:w="2299" w:type="dxa"/>
          </w:tcPr>
          <w:p w14:paraId="6F168C63" w14:textId="77777777" w:rsidR="00860FB8" w:rsidRPr="00860FB8" w:rsidRDefault="00860FB8" w:rsidP="00860FB8">
            <w:pPr>
              <w:widowControl/>
              <w:autoSpaceDE/>
              <w:autoSpaceDN/>
              <w:adjustRightInd/>
              <w:rPr>
                <w:sz w:val="22"/>
                <w:szCs w:val="22"/>
                <w:lang w:val="en-GB"/>
              </w:rPr>
            </w:pPr>
            <w:r w:rsidRPr="00860FB8">
              <w:rPr>
                <w:sz w:val="22"/>
                <w:szCs w:val="22"/>
                <w:lang w:val="en-GB"/>
              </w:rPr>
              <w:t>23168</w:t>
            </w:r>
          </w:p>
        </w:tc>
        <w:tc>
          <w:tcPr>
            <w:tcW w:w="2268" w:type="dxa"/>
          </w:tcPr>
          <w:p w14:paraId="4F14B7B6"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+2%</w:t>
            </w:r>
          </w:p>
        </w:tc>
      </w:tr>
    </w:tbl>
    <w:p w14:paraId="5A10AB6A" w14:textId="77777777" w:rsidR="00860FB8" w:rsidRPr="00860FB8" w:rsidRDefault="00860FB8" w:rsidP="00860FB8">
      <w:pPr>
        <w:widowControl/>
        <w:autoSpaceDE/>
        <w:autoSpaceDN/>
        <w:adjustRightInd/>
        <w:spacing w:line="276" w:lineRule="auto"/>
        <w:jc w:val="center"/>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2EE8F460" wp14:editId="39F3DCE5">
            <wp:extent cx="4191585" cy="438211"/>
            <wp:effectExtent l="0" t="0" r="0" b="0"/>
            <wp:docPr id="3111475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147544" name="Picture 311147544"/>
                    <pic:cNvPicPr/>
                  </pic:nvPicPr>
                  <pic:blipFill>
                    <a:blip r:embed="rId24">
                      <a:extLst>
                        <a:ext uri="{28A0092B-C50C-407E-A947-70E740481C1C}">
                          <a14:useLocalDpi xmlns:a14="http://schemas.microsoft.com/office/drawing/2010/main" val="0"/>
                        </a:ext>
                      </a:extLst>
                    </a:blip>
                    <a:stretch>
                      <a:fillRect/>
                    </a:stretch>
                  </pic:blipFill>
                  <pic:spPr>
                    <a:xfrm>
                      <a:off x="0" y="0"/>
                      <a:ext cx="4191585" cy="438211"/>
                    </a:xfrm>
                    <a:prstGeom prst="rect">
                      <a:avLst/>
                    </a:prstGeom>
                  </pic:spPr>
                </pic:pic>
              </a:graphicData>
            </a:graphic>
          </wp:inline>
        </w:drawing>
      </w:r>
    </w:p>
    <w:p w14:paraId="4C8CE756" w14:textId="77777777" w:rsidR="00860FB8" w:rsidRPr="00860FB8" w:rsidRDefault="00860FB8" w:rsidP="00860FB8">
      <w:pPr>
        <w:widowControl/>
        <w:autoSpaceDE/>
        <w:autoSpaceDN/>
        <w:adjustRightInd/>
        <w:spacing w:line="276" w:lineRule="auto"/>
        <w:jc w:val="center"/>
        <w:rPr>
          <w:rFonts w:eastAsiaTheme="minorHAnsi"/>
          <w:bCs/>
          <w:sz w:val="22"/>
          <w:szCs w:val="22"/>
          <w:lang w:val="en-GB" w:eastAsia="en-US"/>
        </w:rPr>
      </w:pPr>
      <w:r w:rsidRPr="00860FB8">
        <w:rPr>
          <w:rFonts w:eastAsiaTheme="minorHAnsi"/>
          <w:bCs/>
          <w:noProof/>
          <w:sz w:val="22"/>
          <w:szCs w:val="22"/>
          <w:lang w:val="en-GB" w:eastAsia="en-US"/>
        </w:rPr>
        <w:drawing>
          <wp:inline distT="0" distB="0" distL="0" distR="0" wp14:anchorId="5B6E04BF" wp14:editId="26B8FF23">
            <wp:extent cx="4220164" cy="1314633"/>
            <wp:effectExtent l="0" t="0" r="9525" b="0"/>
            <wp:docPr id="966441124" name="Picture 15"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41124" name="Picture 15" descr="A screenshot of a 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220164" cy="1314633"/>
                    </a:xfrm>
                    <a:prstGeom prst="rect">
                      <a:avLst/>
                    </a:prstGeom>
                  </pic:spPr>
                </pic:pic>
              </a:graphicData>
            </a:graphic>
          </wp:inline>
        </w:drawing>
      </w:r>
    </w:p>
    <w:p w14:paraId="5493A250"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Overall reduction but working with local officers to understand why </w:t>
      </w:r>
      <w:proofErr w:type="spellStart"/>
      <w:r w:rsidRPr="00860FB8">
        <w:rPr>
          <w:rFonts w:eastAsiaTheme="minorHAnsi"/>
          <w:bCs/>
          <w:sz w:val="22"/>
          <w:szCs w:val="22"/>
          <w:lang w:val="en-GB" w:eastAsia="en-US"/>
        </w:rPr>
        <w:t>Cadwell</w:t>
      </w:r>
      <w:proofErr w:type="spellEnd"/>
      <w:r w:rsidRPr="00860FB8">
        <w:rPr>
          <w:rFonts w:eastAsiaTheme="minorHAnsi"/>
          <w:bCs/>
          <w:sz w:val="22"/>
          <w:szCs w:val="22"/>
          <w:lang w:val="en-GB" w:eastAsia="en-US"/>
        </w:rPr>
        <w:t xml:space="preserve"> is an outlier as they have seen a significant increase.  This ward will be the priority for the time being. </w:t>
      </w:r>
    </w:p>
    <w:p w14:paraId="3EC6A94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66582CC7" w14:textId="77777777" w:rsidR="00860FB8" w:rsidRPr="00860FB8" w:rsidRDefault="00860FB8" w:rsidP="00860FB8">
      <w:pPr>
        <w:widowControl/>
        <w:autoSpaceDE/>
        <w:autoSpaceDN/>
        <w:adjustRightInd/>
        <w:spacing w:line="276" w:lineRule="auto"/>
        <w:jc w:val="center"/>
        <w:rPr>
          <w:rFonts w:eastAsiaTheme="minorHAnsi"/>
          <w:b/>
          <w:color w:val="00B050"/>
          <w:sz w:val="22"/>
          <w:szCs w:val="22"/>
          <w:u w:val="single"/>
          <w:lang w:val="en-GB" w:eastAsia="en-US"/>
        </w:rPr>
      </w:pPr>
      <w:r w:rsidRPr="00860FB8">
        <w:rPr>
          <w:rFonts w:eastAsiaTheme="minorHAnsi"/>
          <w:b/>
          <w:color w:val="00B050"/>
          <w:sz w:val="22"/>
          <w:szCs w:val="22"/>
          <w:u w:val="single"/>
          <w:lang w:val="en-GB" w:eastAsia="en-US"/>
        </w:rPr>
        <w:t>Hate Crime</w:t>
      </w:r>
    </w:p>
    <w:p w14:paraId="5FBACC65" w14:textId="77777777" w:rsidR="00860FB8" w:rsidRPr="00860FB8" w:rsidRDefault="00860FB8" w:rsidP="00860FB8">
      <w:pPr>
        <w:widowControl/>
        <w:autoSpaceDE/>
        <w:autoSpaceDN/>
        <w:adjustRightInd/>
        <w:spacing w:line="276" w:lineRule="auto"/>
        <w:jc w:val="center"/>
        <w:rPr>
          <w:rFonts w:eastAsiaTheme="minorHAnsi"/>
          <w:b/>
          <w:sz w:val="22"/>
          <w:szCs w:val="22"/>
          <w:u w:val="single"/>
          <w:lang w:val="en-GB" w:eastAsia="en-US"/>
        </w:rPr>
      </w:pPr>
      <w:r w:rsidRPr="00860FB8">
        <w:rPr>
          <w:rFonts w:eastAsiaTheme="minorHAnsi"/>
          <w:b/>
          <w:sz w:val="22"/>
          <w:szCs w:val="22"/>
          <w:u w:val="single"/>
          <w:lang w:val="en-GB" w:eastAsia="en-US"/>
        </w:rPr>
        <w:t>Only have data for each CSP – not broken down further</w:t>
      </w:r>
    </w:p>
    <w:tbl>
      <w:tblPr>
        <w:tblStyle w:val="TableGrid"/>
        <w:tblW w:w="9067" w:type="dxa"/>
        <w:tblLook w:val="04A0" w:firstRow="1" w:lastRow="0" w:firstColumn="1" w:lastColumn="0" w:noHBand="0" w:noVBand="1"/>
      </w:tblPr>
      <w:tblGrid>
        <w:gridCol w:w="2257"/>
        <w:gridCol w:w="2243"/>
        <w:gridCol w:w="2299"/>
        <w:gridCol w:w="2268"/>
      </w:tblGrid>
      <w:tr w:rsidR="00860FB8" w:rsidRPr="00860FB8" w14:paraId="5B151346" w14:textId="77777777" w:rsidTr="0006259B">
        <w:tc>
          <w:tcPr>
            <w:tcW w:w="2257" w:type="dxa"/>
          </w:tcPr>
          <w:p w14:paraId="1C40336F" w14:textId="77777777" w:rsidR="00860FB8" w:rsidRPr="00860FB8" w:rsidRDefault="00860FB8" w:rsidP="00860FB8">
            <w:pPr>
              <w:widowControl/>
              <w:autoSpaceDE/>
              <w:autoSpaceDN/>
              <w:adjustRightInd/>
              <w:rPr>
                <w:b/>
                <w:bCs/>
                <w:sz w:val="22"/>
                <w:szCs w:val="22"/>
                <w:lang w:val="en-GB"/>
              </w:rPr>
            </w:pPr>
            <w:r w:rsidRPr="00860FB8">
              <w:rPr>
                <w:b/>
                <w:bCs/>
                <w:sz w:val="22"/>
                <w:szCs w:val="22"/>
                <w:lang w:val="en-GB"/>
              </w:rPr>
              <w:t>Year</w:t>
            </w:r>
          </w:p>
        </w:tc>
        <w:tc>
          <w:tcPr>
            <w:tcW w:w="2243" w:type="dxa"/>
          </w:tcPr>
          <w:p w14:paraId="6601DCA6"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This Year</w:t>
            </w:r>
          </w:p>
        </w:tc>
        <w:tc>
          <w:tcPr>
            <w:tcW w:w="2299" w:type="dxa"/>
          </w:tcPr>
          <w:p w14:paraId="707AB667"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Last Year</w:t>
            </w:r>
          </w:p>
        </w:tc>
        <w:tc>
          <w:tcPr>
            <w:tcW w:w="2268" w:type="dxa"/>
          </w:tcPr>
          <w:p w14:paraId="2EB46F0D" w14:textId="77777777" w:rsidR="00860FB8" w:rsidRPr="00860FB8" w:rsidRDefault="00860FB8" w:rsidP="00860FB8">
            <w:pPr>
              <w:widowControl/>
              <w:autoSpaceDE/>
              <w:autoSpaceDN/>
              <w:adjustRightInd/>
              <w:rPr>
                <w:b/>
                <w:sz w:val="22"/>
                <w:szCs w:val="22"/>
                <w:lang w:val="en-GB"/>
              </w:rPr>
            </w:pPr>
            <w:r w:rsidRPr="00860FB8">
              <w:rPr>
                <w:b/>
                <w:sz w:val="22"/>
                <w:szCs w:val="22"/>
                <w:lang w:val="en-GB"/>
              </w:rPr>
              <w:t>% Change</w:t>
            </w:r>
          </w:p>
        </w:tc>
      </w:tr>
      <w:tr w:rsidR="00860FB8" w:rsidRPr="00860FB8" w14:paraId="557510A9" w14:textId="77777777" w:rsidTr="0006259B">
        <w:tc>
          <w:tcPr>
            <w:tcW w:w="2257" w:type="dxa"/>
          </w:tcPr>
          <w:p w14:paraId="52913E31" w14:textId="77777777" w:rsidR="00860FB8" w:rsidRPr="00860FB8" w:rsidRDefault="00860FB8" w:rsidP="00860FB8">
            <w:pPr>
              <w:widowControl/>
              <w:autoSpaceDE/>
              <w:autoSpaceDN/>
              <w:adjustRightInd/>
              <w:rPr>
                <w:sz w:val="22"/>
                <w:szCs w:val="22"/>
                <w:lang w:val="en-GB"/>
              </w:rPr>
            </w:pPr>
            <w:r w:rsidRPr="00860FB8">
              <w:rPr>
                <w:sz w:val="22"/>
                <w:szCs w:val="22"/>
                <w:lang w:val="en-GB"/>
              </w:rPr>
              <w:t xml:space="preserve">G1 Rural </w:t>
            </w:r>
          </w:p>
        </w:tc>
        <w:tc>
          <w:tcPr>
            <w:tcW w:w="2243" w:type="dxa"/>
          </w:tcPr>
          <w:p w14:paraId="290BCEDF" w14:textId="77777777" w:rsidR="00860FB8" w:rsidRPr="00860FB8" w:rsidRDefault="00860FB8" w:rsidP="00860FB8">
            <w:pPr>
              <w:widowControl/>
              <w:autoSpaceDE/>
              <w:autoSpaceDN/>
              <w:adjustRightInd/>
              <w:rPr>
                <w:sz w:val="22"/>
                <w:szCs w:val="22"/>
                <w:lang w:val="en-GB"/>
              </w:rPr>
            </w:pPr>
            <w:r w:rsidRPr="00860FB8">
              <w:rPr>
                <w:sz w:val="22"/>
                <w:szCs w:val="22"/>
                <w:lang w:val="en-GB"/>
              </w:rPr>
              <w:t>108</w:t>
            </w:r>
          </w:p>
        </w:tc>
        <w:tc>
          <w:tcPr>
            <w:tcW w:w="2299" w:type="dxa"/>
          </w:tcPr>
          <w:p w14:paraId="450BF829" w14:textId="77777777" w:rsidR="00860FB8" w:rsidRPr="00860FB8" w:rsidRDefault="00860FB8" w:rsidP="00860FB8">
            <w:pPr>
              <w:widowControl/>
              <w:autoSpaceDE/>
              <w:autoSpaceDN/>
              <w:adjustRightInd/>
              <w:rPr>
                <w:sz w:val="22"/>
                <w:szCs w:val="22"/>
                <w:lang w:val="en-GB"/>
              </w:rPr>
            </w:pPr>
            <w:r w:rsidRPr="00860FB8">
              <w:rPr>
                <w:sz w:val="22"/>
                <w:szCs w:val="22"/>
                <w:lang w:val="en-GB"/>
              </w:rPr>
              <w:t>100</w:t>
            </w:r>
          </w:p>
        </w:tc>
        <w:tc>
          <w:tcPr>
            <w:tcW w:w="2268" w:type="dxa"/>
          </w:tcPr>
          <w:p w14:paraId="773C0ABE"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+8%</w:t>
            </w:r>
          </w:p>
        </w:tc>
      </w:tr>
      <w:tr w:rsidR="00860FB8" w:rsidRPr="00860FB8" w14:paraId="631F96A1" w14:textId="77777777" w:rsidTr="0006259B">
        <w:tc>
          <w:tcPr>
            <w:tcW w:w="2257" w:type="dxa"/>
          </w:tcPr>
          <w:p w14:paraId="070D0421" w14:textId="77777777" w:rsidR="00860FB8" w:rsidRPr="00860FB8" w:rsidRDefault="00860FB8" w:rsidP="00860FB8">
            <w:pPr>
              <w:widowControl/>
              <w:autoSpaceDE/>
              <w:autoSpaceDN/>
              <w:adjustRightInd/>
              <w:rPr>
                <w:sz w:val="22"/>
                <w:szCs w:val="22"/>
                <w:lang w:val="en-GB"/>
              </w:rPr>
            </w:pPr>
            <w:r w:rsidRPr="00860FB8">
              <w:rPr>
                <w:sz w:val="22"/>
                <w:szCs w:val="22"/>
                <w:lang w:val="en-GB"/>
              </w:rPr>
              <w:t>County</w:t>
            </w:r>
          </w:p>
        </w:tc>
        <w:tc>
          <w:tcPr>
            <w:tcW w:w="2243" w:type="dxa"/>
          </w:tcPr>
          <w:p w14:paraId="19642C93" w14:textId="77777777" w:rsidR="00860FB8" w:rsidRPr="00860FB8" w:rsidRDefault="00860FB8" w:rsidP="00860FB8">
            <w:pPr>
              <w:widowControl/>
              <w:autoSpaceDE/>
              <w:autoSpaceDN/>
              <w:adjustRightInd/>
              <w:rPr>
                <w:sz w:val="22"/>
                <w:szCs w:val="22"/>
                <w:lang w:val="en-GB"/>
              </w:rPr>
            </w:pPr>
            <w:r w:rsidRPr="00860FB8">
              <w:rPr>
                <w:sz w:val="22"/>
                <w:szCs w:val="22"/>
                <w:lang w:val="en-GB"/>
              </w:rPr>
              <w:t>1410</w:t>
            </w:r>
          </w:p>
        </w:tc>
        <w:tc>
          <w:tcPr>
            <w:tcW w:w="2299" w:type="dxa"/>
          </w:tcPr>
          <w:p w14:paraId="330EBAED" w14:textId="77777777" w:rsidR="00860FB8" w:rsidRPr="00860FB8" w:rsidRDefault="00860FB8" w:rsidP="00860FB8">
            <w:pPr>
              <w:widowControl/>
              <w:autoSpaceDE/>
              <w:autoSpaceDN/>
              <w:adjustRightInd/>
              <w:rPr>
                <w:sz w:val="22"/>
                <w:szCs w:val="22"/>
                <w:lang w:val="en-GB"/>
              </w:rPr>
            </w:pPr>
            <w:r w:rsidRPr="00860FB8">
              <w:rPr>
                <w:sz w:val="22"/>
                <w:szCs w:val="22"/>
                <w:lang w:val="en-GB"/>
              </w:rPr>
              <w:t>1362</w:t>
            </w:r>
          </w:p>
        </w:tc>
        <w:tc>
          <w:tcPr>
            <w:tcW w:w="2268" w:type="dxa"/>
          </w:tcPr>
          <w:p w14:paraId="5725E06D" w14:textId="77777777" w:rsidR="00860FB8" w:rsidRPr="00860FB8" w:rsidRDefault="00860FB8" w:rsidP="00860FB8">
            <w:pPr>
              <w:widowControl/>
              <w:autoSpaceDE/>
              <w:autoSpaceDN/>
              <w:adjustRightInd/>
              <w:rPr>
                <w:color w:val="FF0000"/>
                <w:sz w:val="22"/>
                <w:szCs w:val="22"/>
                <w:lang w:val="en-GB"/>
              </w:rPr>
            </w:pPr>
            <w:r w:rsidRPr="00860FB8">
              <w:rPr>
                <w:color w:val="FF0000"/>
                <w:sz w:val="22"/>
                <w:szCs w:val="22"/>
                <w:lang w:val="en-GB"/>
              </w:rPr>
              <w:t>+4%</w:t>
            </w:r>
          </w:p>
        </w:tc>
      </w:tr>
    </w:tbl>
    <w:p w14:paraId="4DE280F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 xml:space="preserve">Worthy of note is the fact that since October (Israel/Palestine conflict), North Herts has seen 2 less offences than same period last year (-5%). </w:t>
      </w:r>
    </w:p>
    <w:p w14:paraId="05799152"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23C89C41" w14:textId="77777777" w:rsidR="00860FB8" w:rsidRPr="00860FB8" w:rsidRDefault="00860FB8" w:rsidP="00860FB8">
      <w:pPr>
        <w:widowControl/>
        <w:autoSpaceDE/>
        <w:autoSpaceDN/>
        <w:adjustRightInd/>
        <w:spacing w:line="276" w:lineRule="auto"/>
        <w:rPr>
          <w:rFonts w:eastAsiaTheme="minorHAnsi"/>
          <w:b/>
          <w:sz w:val="22"/>
          <w:szCs w:val="22"/>
          <w:u w:val="single"/>
          <w:lang w:val="en-GB" w:eastAsia="en-US"/>
        </w:rPr>
      </w:pPr>
      <w:r w:rsidRPr="00860FB8">
        <w:rPr>
          <w:rFonts w:eastAsiaTheme="minorHAnsi"/>
          <w:b/>
          <w:sz w:val="22"/>
          <w:szCs w:val="22"/>
          <w:u w:val="single"/>
          <w:lang w:val="en-GB" w:eastAsia="en-US"/>
        </w:rPr>
        <w:t xml:space="preserve">HERTS CONNECTED – GOING LIVE </w:t>
      </w:r>
      <w:proofErr w:type="gramStart"/>
      <w:r w:rsidRPr="00860FB8">
        <w:rPr>
          <w:rFonts w:eastAsiaTheme="minorHAnsi"/>
          <w:b/>
          <w:sz w:val="22"/>
          <w:szCs w:val="22"/>
          <w:u w:val="single"/>
          <w:lang w:val="en-GB" w:eastAsia="en-US"/>
        </w:rPr>
        <w:t>1/4/24</w:t>
      </w:r>
      <w:proofErr w:type="gramEnd"/>
    </w:p>
    <w:p w14:paraId="621F3C8F"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636316B5" w14:textId="77777777" w:rsidR="00860FB8" w:rsidRPr="00860FB8" w:rsidRDefault="00C90EEB" w:rsidP="00860FB8">
      <w:pPr>
        <w:widowControl/>
        <w:autoSpaceDE/>
        <w:autoSpaceDN/>
        <w:adjustRightInd/>
        <w:spacing w:line="276" w:lineRule="auto"/>
        <w:rPr>
          <w:rFonts w:eastAsiaTheme="minorHAnsi"/>
          <w:b/>
          <w:sz w:val="22"/>
          <w:szCs w:val="22"/>
          <w:lang w:val="en-GB" w:eastAsia="en-US"/>
        </w:rPr>
      </w:pPr>
      <w:hyperlink r:id="rId26" w:history="1">
        <w:r w:rsidR="00860FB8" w:rsidRPr="00860FB8">
          <w:rPr>
            <w:rFonts w:eastAsiaTheme="minorHAnsi"/>
            <w:b/>
            <w:color w:val="0563C1"/>
            <w:sz w:val="22"/>
            <w:szCs w:val="22"/>
            <w:u w:val="single"/>
            <w:lang w:val="en-GB" w:eastAsia="en-US"/>
          </w:rPr>
          <w:t>https://www.hertsconnected.co.uk/</w:t>
        </w:r>
      </w:hyperlink>
    </w:p>
    <w:p w14:paraId="6B6B1902"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06AB5A37"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From media release:</w:t>
      </w:r>
    </w:p>
    <w:p w14:paraId="76B0A673"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lastRenderedPageBreak/>
        <w:t xml:space="preserve">Herts Connected is a free interactive messaging service from Hertfordshire Constabulary which will replace our OWL system which is no longer fit for purpose. </w:t>
      </w:r>
    </w:p>
    <w:p w14:paraId="71EE8C00"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677DD083"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You will also be able to choose who you would like to receive messages from – including the Police and Crime Commissioner, Neighbourhood Watch and Action Fraud. Your preferences will make your messages bespoke and not just related to your postcode.</w:t>
      </w:r>
    </w:p>
    <w:p w14:paraId="60B51CD0"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p>
    <w:p w14:paraId="1F1F2EA2" w14:textId="77777777" w:rsidR="00860FB8" w:rsidRPr="00860FB8" w:rsidRDefault="00860FB8" w:rsidP="00860FB8">
      <w:pPr>
        <w:widowControl/>
        <w:autoSpaceDE/>
        <w:autoSpaceDN/>
        <w:adjustRightInd/>
        <w:spacing w:line="276" w:lineRule="auto"/>
        <w:rPr>
          <w:rFonts w:eastAsiaTheme="minorHAnsi"/>
          <w:bCs/>
          <w:sz w:val="22"/>
          <w:szCs w:val="22"/>
          <w:lang w:val="en-GB" w:eastAsia="en-US"/>
        </w:rPr>
      </w:pPr>
      <w:r w:rsidRPr="00860FB8">
        <w:rPr>
          <w:rFonts w:eastAsiaTheme="minorHAnsi"/>
          <w:bCs/>
          <w:sz w:val="22"/>
          <w:szCs w:val="22"/>
          <w:lang w:val="en-GB" w:eastAsia="en-US"/>
        </w:rPr>
        <w:t>It's quick and easy to sign up.</w:t>
      </w:r>
    </w:p>
    <w:p w14:paraId="0A4CB2E1" w14:textId="77777777" w:rsidR="00860FB8" w:rsidRPr="00860FB8" w:rsidRDefault="00860FB8" w:rsidP="00860FB8">
      <w:pPr>
        <w:widowControl/>
        <w:autoSpaceDE/>
        <w:autoSpaceDN/>
        <w:adjustRightInd/>
        <w:spacing w:line="276" w:lineRule="auto"/>
        <w:rPr>
          <w:rFonts w:eastAsiaTheme="minorHAnsi"/>
          <w:b/>
          <w:sz w:val="22"/>
          <w:szCs w:val="22"/>
          <w:lang w:val="en-GB" w:eastAsia="en-US"/>
        </w:rPr>
      </w:pPr>
    </w:p>
    <w:p w14:paraId="3B7713CA" w14:textId="77777777" w:rsidR="00860FB8" w:rsidRPr="00860FB8" w:rsidRDefault="00860FB8" w:rsidP="00860FB8">
      <w:pPr>
        <w:widowControl/>
        <w:autoSpaceDE/>
        <w:autoSpaceDN/>
        <w:adjustRightInd/>
        <w:spacing w:line="276" w:lineRule="auto"/>
        <w:rPr>
          <w:rFonts w:eastAsiaTheme="minorHAnsi"/>
          <w:b/>
          <w:bCs/>
          <w:color w:val="393939"/>
          <w:sz w:val="22"/>
          <w:szCs w:val="22"/>
          <w:u w:val="single"/>
          <w:shd w:val="clear" w:color="auto" w:fill="FFFFFF"/>
          <w:lang w:val="en-GB" w:eastAsia="en-US"/>
        </w:rPr>
      </w:pPr>
      <w:r w:rsidRPr="00860FB8">
        <w:rPr>
          <w:rFonts w:eastAsiaTheme="minorHAnsi"/>
          <w:b/>
          <w:bCs/>
          <w:color w:val="393939"/>
          <w:sz w:val="22"/>
          <w:szCs w:val="22"/>
          <w:u w:val="single"/>
          <w:shd w:val="clear" w:color="auto" w:fill="FFFFFF"/>
          <w:lang w:val="en-GB" w:eastAsia="en-US"/>
        </w:rPr>
        <w:t>COMMUNITY ENGAGEMENTS – SMALL SELECTION</w:t>
      </w:r>
    </w:p>
    <w:p w14:paraId="623F131C"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28CCF423"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Regular community engagement opportunities taken in rural villages across North Herts in the likes of Preston, Pirton, Hexton, Ickleford, Offley, Kimpton to name a few.  PCSOs and PCs attend coffee mornings, food banks, garden centres and other community events to engage with members of the rural community, listen to concerns they may have and give crime prevention advice.</w:t>
      </w:r>
    </w:p>
    <w:p w14:paraId="59BEA9D2" w14:textId="77777777" w:rsidR="00860FB8" w:rsidRPr="00860FB8" w:rsidRDefault="00860FB8" w:rsidP="00860FB8">
      <w:pPr>
        <w:widowControl/>
        <w:autoSpaceDE/>
        <w:autoSpaceDN/>
        <w:adjustRightInd/>
        <w:spacing w:line="276" w:lineRule="auto"/>
        <w:ind w:left="360"/>
        <w:rPr>
          <w:rFonts w:eastAsiaTheme="minorHAnsi"/>
          <w:color w:val="393939"/>
          <w:sz w:val="22"/>
          <w:szCs w:val="22"/>
          <w:shd w:val="clear" w:color="auto" w:fill="FFFFFF"/>
          <w:lang w:val="en-GB" w:eastAsia="en-US"/>
        </w:rPr>
      </w:pPr>
    </w:p>
    <w:p w14:paraId="0285C598"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 xml:space="preserve">The role of our NPTs was highlighted as part of Neighbourhood Policing Week (22-28 January). From media release - Part of our work encompasses working alongside partners from the rural community, in conjunction with the constabulary’s own Rural Operation Support Team.  This week PCSO Heather Burrows visited </w:t>
      </w:r>
      <w:proofErr w:type="spellStart"/>
      <w:r w:rsidRPr="00860FB8">
        <w:rPr>
          <w:rFonts w:eastAsiaTheme="minorHAnsi"/>
          <w:color w:val="393939"/>
          <w:sz w:val="22"/>
          <w:szCs w:val="22"/>
          <w:shd w:val="clear" w:color="auto" w:fill="FFFFFF"/>
          <w:lang w:val="en-GB" w:eastAsia="en-US"/>
        </w:rPr>
        <w:t>Lawtons</w:t>
      </w:r>
      <w:proofErr w:type="spellEnd"/>
      <w:r w:rsidRPr="00860FB8">
        <w:rPr>
          <w:rFonts w:eastAsiaTheme="minorHAnsi"/>
          <w:color w:val="393939"/>
          <w:sz w:val="22"/>
          <w:szCs w:val="22"/>
          <w:shd w:val="clear" w:color="auto" w:fill="FFFFFF"/>
          <w:lang w:val="en-GB" w:eastAsia="en-US"/>
        </w:rPr>
        <w:t xml:space="preserve"> Farm #Holwell where she caught up with the farmers and discussed any concerns they had in the local rural community.</w:t>
      </w:r>
    </w:p>
    <w:p w14:paraId="60FA05B3"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72B987AE"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 xml:space="preserve">Mini Police at Knebworth Primary School ongoing. </w:t>
      </w:r>
    </w:p>
    <w:p w14:paraId="52972561"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0B81EE28"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Cup of soup with a cop events – e.g. Pirton Chapel.</w:t>
      </w:r>
    </w:p>
    <w:p w14:paraId="129A27EF"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3EFAC687"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Coffee mornings at The Chapel, Breachwood Green &amp; Codicote</w:t>
      </w:r>
    </w:p>
    <w:p w14:paraId="359F068E"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30CB4370"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Police surgeries at Whitwell, Kimpton, Offley</w:t>
      </w:r>
    </w:p>
    <w:p w14:paraId="00E6EEF7"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366A33F3"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Visits to the Vicarage in St Ippolyts by local officer</w:t>
      </w:r>
    </w:p>
    <w:p w14:paraId="2357D04A"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7ADE721C"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Local officer visiting 60+ group at St Katherine’s Church, Ickleford</w:t>
      </w:r>
    </w:p>
    <w:p w14:paraId="42CC8419"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3AF48A86"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Pirton warm up hub attended by PCSO Burrows</w:t>
      </w:r>
    </w:p>
    <w:p w14:paraId="52730F8B"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232831AC"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580655B8" w14:textId="77777777" w:rsidR="00860FB8" w:rsidRPr="00860FB8" w:rsidRDefault="00860FB8" w:rsidP="00860FB8">
      <w:pPr>
        <w:widowControl/>
        <w:autoSpaceDE/>
        <w:autoSpaceDN/>
        <w:adjustRightInd/>
        <w:spacing w:line="276" w:lineRule="auto"/>
        <w:rPr>
          <w:rFonts w:eastAsiaTheme="minorHAnsi"/>
          <w:b/>
          <w:bCs/>
          <w:color w:val="393939"/>
          <w:sz w:val="22"/>
          <w:szCs w:val="22"/>
          <w:u w:val="single"/>
          <w:shd w:val="clear" w:color="auto" w:fill="FFFFFF"/>
          <w:lang w:val="en-GB" w:eastAsia="en-US"/>
        </w:rPr>
      </w:pPr>
      <w:r w:rsidRPr="00860FB8">
        <w:rPr>
          <w:rFonts w:eastAsiaTheme="minorHAnsi"/>
          <w:b/>
          <w:bCs/>
          <w:color w:val="393939"/>
          <w:sz w:val="22"/>
          <w:szCs w:val="22"/>
          <w:u w:val="single"/>
          <w:shd w:val="clear" w:color="auto" w:fill="FFFFFF"/>
          <w:lang w:val="en-GB" w:eastAsia="en-US"/>
        </w:rPr>
        <w:t>CRIME PREVENTION ACTIVITIES – SMALL SELECTION</w:t>
      </w:r>
    </w:p>
    <w:p w14:paraId="06136391" w14:textId="77777777" w:rsidR="00860FB8" w:rsidRPr="00860FB8" w:rsidRDefault="00860FB8" w:rsidP="00860FB8">
      <w:pPr>
        <w:widowControl/>
        <w:autoSpaceDE/>
        <w:autoSpaceDN/>
        <w:adjustRightInd/>
        <w:spacing w:line="276" w:lineRule="auto"/>
        <w:rPr>
          <w:rFonts w:eastAsiaTheme="minorHAnsi"/>
          <w:b/>
          <w:bCs/>
          <w:color w:val="393939"/>
          <w:sz w:val="22"/>
          <w:szCs w:val="22"/>
          <w:u w:val="single"/>
          <w:shd w:val="clear" w:color="auto" w:fill="FFFFFF"/>
          <w:lang w:val="en-GB" w:eastAsia="en-US"/>
        </w:rPr>
      </w:pPr>
    </w:p>
    <w:p w14:paraId="30DF5E7C" w14:textId="23292879"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 xml:space="preserve">Various Bike marking events </w:t>
      </w:r>
      <w:r w:rsidRPr="008708D2">
        <w:rPr>
          <w:rFonts w:eastAsiaTheme="minorHAnsi"/>
          <w:color w:val="393939"/>
          <w:sz w:val="22"/>
          <w:szCs w:val="22"/>
          <w:shd w:val="clear" w:color="auto" w:fill="FFFFFF"/>
          <w:lang w:val="en-GB" w:eastAsia="en-US"/>
        </w:rPr>
        <w:t>completed.</w:t>
      </w:r>
    </w:p>
    <w:p w14:paraId="0438865B"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0786F33B"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Fraud prevention advice in Whitwell (surgery)</w:t>
      </w:r>
    </w:p>
    <w:p w14:paraId="5F2DCB50"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7ADDB4B2" w14:textId="64281F0C"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708D2">
        <w:rPr>
          <w:rFonts w:eastAsiaTheme="minorHAnsi"/>
          <w:color w:val="393939"/>
          <w:sz w:val="22"/>
          <w:szCs w:val="22"/>
          <w:shd w:val="clear" w:color="auto" w:fill="FFFFFF"/>
          <w:lang w:val="en-GB" w:eastAsia="en-US"/>
        </w:rPr>
        <w:t>Coffee morning</w:t>
      </w:r>
      <w:r w:rsidRPr="00860FB8">
        <w:rPr>
          <w:rFonts w:eastAsiaTheme="minorHAnsi"/>
          <w:color w:val="393939"/>
          <w:sz w:val="22"/>
          <w:szCs w:val="22"/>
          <w:shd w:val="clear" w:color="auto" w:fill="FFFFFF"/>
          <w:lang w:val="en-GB" w:eastAsia="en-US"/>
        </w:rPr>
        <w:t xml:space="preserve"> – personal safety advice to </w:t>
      </w:r>
      <w:proofErr w:type="gramStart"/>
      <w:r w:rsidRPr="00860FB8">
        <w:rPr>
          <w:rFonts w:eastAsiaTheme="minorHAnsi"/>
          <w:color w:val="393939"/>
          <w:sz w:val="22"/>
          <w:szCs w:val="22"/>
          <w:shd w:val="clear" w:color="auto" w:fill="FFFFFF"/>
          <w:lang w:val="en-GB" w:eastAsia="en-US"/>
        </w:rPr>
        <w:t>local residents</w:t>
      </w:r>
      <w:proofErr w:type="gramEnd"/>
    </w:p>
    <w:p w14:paraId="2669FB70"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4ADFCB62"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r w:rsidRPr="00860FB8">
        <w:rPr>
          <w:rFonts w:eastAsiaTheme="minorHAnsi"/>
          <w:color w:val="393939"/>
          <w:sz w:val="22"/>
          <w:szCs w:val="22"/>
          <w:shd w:val="clear" w:color="auto" w:fill="FFFFFF"/>
          <w:lang w:val="en-GB" w:eastAsia="en-US"/>
        </w:rPr>
        <w:t>Safer streets initiatives district wide e.g. Ickleford and Lloyd Way Kimpton</w:t>
      </w:r>
    </w:p>
    <w:p w14:paraId="068A4453"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016BCFD7" w14:textId="77777777" w:rsidR="00860FB8" w:rsidRPr="00860FB8" w:rsidRDefault="00860FB8" w:rsidP="00860FB8">
      <w:pPr>
        <w:widowControl/>
        <w:autoSpaceDE/>
        <w:autoSpaceDN/>
        <w:adjustRightInd/>
        <w:spacing w:line="276" w:lineRule="auto"/>
        <w:rPr>
          <w:rFonts w:eastAsiaTheme="minorHAnsi"/>
          <w:color w:val="393939"/>
          <w:sz w:val="22"/>
          <w:szCs w:val="22"/>
          <w:shd w:val="clear" w:color="auto" w:fill="FFFFFF"/>
          <w:lang w:val="en-GB" w:eastAsia="en-US"/>
        </w:rPr>
      </w:pPr>
    </w:p>
    <w:p w14:paraId="64804F1E" w14:textId="77777777" w:rsidR="00F1125F" w:rsidRPr="008708D2" w:rsidRDefault="00F1125F" w:rsidP="00006242">
      <w:pPr>
        <w:widowControl/>
        <w:shd w:val="clear" w:color="auto" w:fill="FFFFFF"/>
        <w:autoSpaceDE/>
        <w:autoSpaceDN/>
        <w:adjustRightInd/>
        <w:jc w:val="both"/>
        <w:rPr>
          <w:b/>
          <w:bCs/>
          <w:color w:val="0B0C0C"/>
          <w:sz w:val="22"/>
          <w:szCs w:val="22"/>
          <w:shd w:val="clear" w:color="auto" w:fill="FFFFFF"/>
        </w:rPr>
      </w:pPr>
    </w:p>
    <w:sectPr w:rsidR="00F1125F" w:rsidRPr="008708D2" w:rsidSect="00372247">
      <w:headerReference w:type="default" r:id="rId27"/>
      <w:footerReference w:type="default" r:id="rId28"/>
      <w:pgSz w:w="12240" w:h="15840"/>
      <w:pgMar w:top="709" w:right="1800" w:bottom="567"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75CA" w14:textId="77777777" w:rsidR="00BC7903" w:rsidRDefault="00BC7903" w:rsidP="00BC7903">
      <w:r>
        <w:separator/>
      </w:r>
    </w:p>
  </w:endnote>
  <w:endnote w:type="continuationSeparator" w:id="0">
    <w:p w14:paraId="32EE4686" w14:textId="77777777" w:rsidR="00BC7903" w:rsidRDefault="00BC7903" w:rsidP="00BC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073870"/>
      <w:docPartObj>
        <w:docPartGallery w:val="Page Numbers (Bottom of Page)"/>
        <w:docPartUnique/>
      </w:docPartObj>
    </w:sdtPr>
    <w:sdtEndPr>
      <w:rPr>
        <w:noProof/>
      </w:rPr>
    </w:sdtEndPr>
    <w:sdtContent>
      <w:p w14:paraId="7939D6FA" w14:textId="77777777" w:rsidR="000C2C98" w:rsidRDefault="000C2C98">
        <w:pPr>
          <w:pStyle w:val="Footer"/>
          <w:jc w:val="right"/>
        </w:pPr>
        <w:r>
          <w:t>PTO</w:t>
        </w:r>
      </w:p>
      <w:p w14:paraId="3AF939AB" w14:textId="77777777" w:rsidR="00BC7903" w:rsidRDefault="00BC7903">
        <w:pPr>
          <w:pStyle w:val="Footer"/>
          <w:jc w:val="right"/>
        </w:pPr>
        <w:r>
          <w:fldChar w:fldCharType="begin"/>
        </w:r>
        <w:r>
          <w:instrText xml:space="preserve"> PAGE   \* MERGEFORMAT </w:instrText>
        </w:r>
        <w:r>
          <w:fldChar w:fldCharType="separate"/>
        </w:r>
        <w:r w:rsidR="00ED4753">
          <w:rPr>
            <w:noProof/>
          </w:rPr>
          <w:t>2</w:t>
        </w:r>
        <w:r>
          <w:rPr>
            <w:noProof/>
          </w:rPr>
          <w:fldChar w:fldCharType="end"/>
        </w:r>
      </w:p>
    </w:sdtContent>
  </w:sdt>
  <w:p w14:paraId="062630E9" w14:textId="77777777" w:rsidR="00BC7903" w:rsidRDefault="00BC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2BAB" w14:textId="77777777" w:rsidR="00BC7903" w:rsidRDefault="00BC7903" w:rsidP="00BC7903">
      <w:r>
        <w:separator/>
      </w:r>
    </w:p>
  </w:footnote>
  <w:footnote w:type="continuationSeparator" w:id="0">
    <w:p w14:paraId="638DD83E" w14:textId="77777777" w:rsidR="00BC7903" w:rsidRDefault="00BC7903" w:rsidP="00BC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F291" w14:textId="3737B664" w:rsidR="0060521A" w:rsidRPr="00E26FD3" w:rsidRDefault="002E61D6" w:rsidP="0060521A">
    <w:pPr>
      <w:pStyle w:val="Heading1"/>
      <w:keepNext/>
      <w:jc w:val="center"/>
      <w:rPr>
        <w:b/>
        <w:bCs/>
        <w:lang w:val="en-GB"/>
      </w:rPr>
    </w:pPr>
    <w:r>
      <w:rPr>
        <w:b/>
        <w:bCs/>
        <w:lang w:val="en-GB"/>
      </w:rPr>
      <w:t>AREA FORUM</w:t>
    </w:r>
    <w:r w:rsidR="00917C26">
      <w:rPr>
        <w:b/>
        <w:bCs/>
        <w:lang w:val="en-GB"/>
      </w:rPr>
      <w:t xml:space="preserve"> </w:t>
    </w:r>
    <w:r w:rsidR="0060521A" w:rsidRPr="00E26FD3">
      <w:rPr>
        <w:b/>
        <w:bCs/>
        <w:lang w:val="en-GB"/>
      </w:rPr>
      <w:t>NOTES</w:t>
    </w:r>
  </w:p>
  <w:p w14:paraId="4A2781D0" w14:textId="77777777" w:rsidR="0060521A" w:rsidRPr="00E26FD3" w:rsidRDefault="0060521A" w:rsidP="0060521A">
    <w:pPr>
      <w:pStyle w:val="Heading1"/>
      <w:keepNext/>
      <w:jc w:val="center"/>
      <w:rPr>
        <w:b/>
        <w:bCs/>
        <w:lang w:val="en-GB"/>
      </w:rPr>
    </w:pPr>
  </w:p>
  <w:p w14:paraId="68ABD9EF" w14:textId="16374884" w:rsidR="0060521A" w:rsidRDefault="003611BF" w:rsidP="0060521A">
    <w:pPr>
      <w:pStyle w:val="Heading1"/>
      <w:keepNext/>
      <w:jc w:val="center"/>
      <w:rPr>
        <w:b/>
        <w:bCs/>
        <w:lang w:val="en-GB"/>
      </w:rPr>
    </w:pPr>
    <w:r>
      <w:rPr>
        <w:b/>
        <w:bCs/>
        <w:lang w:val="en-GB"/>
      </w:rPr>
      <w:t>SOUTHERN RURAL AREA FORUM</w:t>
    </w:r>
  </w:p>
  <w:p w14:paraId="1632C161" w14:textId="25AE1F77" w:rsidR="0060521A" w:rsidRDefault="00465BA3" w:rsidP="001C68B7">
    <w:pPr>
      <w:pStyle w:val="Heading1"/>
      <w:keepNext/>
      <w:jc w:val="center"/>
      <w:rPr>
        <w:b/>
        <w:bCs/>
        <w:lang w:val="en-GB"/>
      </w:rPr>
    </w:pPr>
    <w:r>
      <w:rPr>
        <w:b/>
        <w:bCs/>
        <w:lang w:val="en-GB"/>
      </w:rPr>
      <w:t>14 March 2024</w:t>
    </w:r>
  </w:p>
  <w:p w14:paraId="0EE1EE86" w14:textId="77777777" w:rsidR="001C68B7" w:rsidRPr="001C68B7" w:rsidRDefault="001C68B7" w:rsidP="001C68B7">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486"/>
    <w:multiLevelType w:val="hybridMultilevel"/>
    <w:tmpl w:val="879E6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523333"/>
    <w:multiLevelType w:val="hybridMultilevel"/>
    <w:tmpl w:val="E852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8E3DC8"/>
    <w:multiLevelType w:val="hybridMultilevel"/>
    <w:tmpl w:val="D308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2F6C5B"/>
    <w:multiLevelType w:val="hybridMultilevel"/>
    <w:tmpl w:val="3CE8F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AB461B"/>
    <w:multiLevelType w:val="hybridMultilevel"/>
    <w:tmpl w:val="D7D47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07484798">
    <w:abstractNumId w:val="1"/>
  </w:num>
  <w:num w:numId="2" w16cid:durableId="561019786">
    <w:abstractNumId w:val="0"/>
  </w:num>
  <w:num w:numId="3" w16cid:durableId="625890680">
    <w:abstractNumId w:val="3"/>
  </w:num>
  <w:num w:numId="4" w16cid:durableId="350686588">
    <w:abstractNumId w:val="4"/>
  </w:num>
  <w:num w:numId="5" w16cid:durableId="80958885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5D"/>
    <w:rsid w:val="0000213E"/>
    <w:rsid w:val="0000388D"/>
    <w:rsid w:val="00006242"/>
    <w:rsid w:val="00006829"/>
    <w:rsid w:val="00010E06"/>
    <w:rsid w:val="00011076"/>
    <w:rsid w:val="00020CBA"/>
    <w:rsid w:val="00022E98"/>
    <w:rsid w:val="000239B6"/>
    <w:rsid w:val="00025AC0"/>
    <w:rsid w:val="000266C0"/>
    <w:rsid w:val="00027953"/>
    <w:rsid w:val="00030EA6"/>
    <w:rsid w:val="00031196"/>
    <w:rsid w:val="00035F16"/>
    <w:rsid w:val="00042946"/>
    <w:rsid w:val="00042CC5"/>
    <w:rsid w:val="00045366"/>
    <w:rsid w:val="0004542C"/>
    <w:rsid w:val="00051405"/>
    <w:rsid w:val="00052677"/>
    <w:rsid w:val="00055D16"/>
    <w:rsid w:val="000564F0"/>
    <w:rsid w:val="00057097"/>
    <w:rsid w:val="00070544"/>
    <w:rsid w:val="00070AA8"/>
    <w:rsid w:val="00073BAD"/>
    <w:rsid w:val="00080954"/>
    <w:rsid w:val="00083C7F"/>
    <w:rsid w:val="00087497"/>
    <w:rsid w:val="0009225A"/>
    <w:rsid w:val="00092902"/>
    <w:rsid w:val="000A4779"/>
    <w:rsid w:val="000B3B17"/>
    <w:rsid w:val="000B4A4B"/>
    <w:rsid w:val="000C24CD"/>
    <w:rsid w:val="000C25F7"/>
    <w:rsid w:val="000C2C98"/>
    <w:rsid w:val="000C33DD"/>
    <w:rsid w:val="000C5908"/>
    <w:rsid w:val="000C6DA6"/>
    <w:rsid w:val="000C7808"/>
    <w:rsid w:val="000D0606"/>
    <w:rsid w:val="000D253B"/>
    <w:rsid w:val="000D41B7"/>
    <w:rsid w:val="000D62E3"/>
    <w:rsid w:val="000D6E7B"/>
    <w:rsid w:val="000D79EE"/>
    <w:rsid w:val="000E0FF9"/>
    <w:rsid w:val="000E3508"/>
    <w:rsid w:val="000E6003"/>
    <w:rsid w:val="000E612E"/>
    <w:rsid w:val="000E6EE1"/>
    <w:rsid w:val="000F2345"/>
    <w:rsid w:val="00102726"/>
    <w:rsid w:val="00102F37"/>
    <w:rsid w:val="00102F78"/>
    <w:rsid w:val="00103B36"/>
    <w:rsid w:val="001060A3"/>
    <w:rsid w:val="00125AAE"/>
    <w:rsid w:val="00126CF6"/>
    <w:rsid w:val="001305ED"/>
    <w:rsid w:val="001319EF"/>
    <w:rsid w:val="00132403"/>
    <w:rsid w:val="001329BF"/>
    <w:rsid w:val="001345DA"/>
    <w:rsid w:val="001351D2"/>
    <w:rsid w:val="0013576D"/>
    <w:rsid w:val="0013616D"/>
    <w:rsid w:val="00142495"/>
    <w:rsid w:val="0014569A"/>
    <w:rsid w:val="001458E5"/>
    <w:rsid w:val="00145DBA"/>
    <w:rsid w:val="00146ACF"/>
    <w:rsid w:val="00152CA5"/>
    <w:rsid w:val="00154ADE"/>
    <w:rsid w:val="00161FCD"/>
    <w:rsid w:val="00167490"/>
    <w:rsid w:val="00167786"/>
    <w:rsid w:val="00167CC2"/>
    <w:rsid w:val="001716D2"/>
    <w:rsid w:val="0017531C"/>
    <w:rsid w:val="00183AF9"/>
    <w:rsid w:val="001854F3"/>
    <w:rsid w:val="00186C91"/>
    <w:rsid w:val="001871BD"/>
    <w:rsid w:val="00195071"/>
    <w:rsid w:val="00197089"/>
    <w:rsid w:val="001A1ED9"/>
    <w:rsid w:val="001A2062"/>
    <w:rsid w:val="001A37BC"/>
    <w:rsid w:val="001A4EAF"/>
    <w:rsid w:val="001A5B66"/>
    <w:rsid w:val="001B12CB"/>
    <w:rsid w:val="001B1C70"/>
    <w:rsid w:val="001B2A68"/>
    <w:rsid w:val="001B66F4"/>
    <w:rsid w:val="001B6AFB"/>
    <w:rsid w:val="001B794A"/>
    <w:rsid w:val="001C410E"/>
    <w:rsid w:val="001C4C41"/>
    <w:rsid w:val="001C51EC"/>
    <w:rsid w:val="001C68B7"/>
    <w:rsid w:val="001C69F4"/>
    <w:rsid w:val="001D2510"/>
    <w:rsid w:val="001E4081"/>
    <w:rsid w:val="001E5C17"/>
    <w:rsid w:val="001E60BD"/>
    <w:rsid w:val="001F091F"/>
    <w:rsid w:val="001F0EC2"/>
    <w:rsid w:val="001F4F55"/>
    <w:rsid w:val="001F6400"/>
    <w:rsid w:val="001F70EC"/>
    <w:rsid w:val="001F7162"/>
    <w:rsid w:val="00213C08"/>
    <w:rsid w:val="00215E57"/>
    <w:rsid w:val="00217B10"/>
    <w:rsid w:val="002221A6"/>
    <w:rsid w:val="00223C21"/>
    <w:rsid w:val="00223EBA"/>
    <w:rsid w:val="00224391"/>
    <w:rsid w:val="00233F6F"/>
    <w:rsid w:val="0023671B"/>
    <w:rsid w:val="002410FD"/>
    <w:rsid w:val="00241127"/>
    <w:rsid w:val="00246718"/>
    <w:rsid w:val="0024677F"/>
    <w:rsid w:val="00250A1C"/>
    <w:rsid w:val="00251FA4"/>
    <w:rsid w:val="002778CD"/>
    <w:rsid w:val="002826AA"/>
    <w:rsid w:val="0028295D"/>
    <w:rsid w:val="00282C95"/>
    <w:rsid w:val="00284384"/>
    <w:rsid w:val="00292993"/>
    <w:rsid w:val="00295E1E"/>
    <w:rsid w:val="002A2547"/>
    <w:rsid w:val="002B20DB"/>
    <w:rsid w:val="002B357A"/>
    <w:rsid w:val="002C0F7A"/>
    <w:rsid w:val="002C733C"/>
    <w:rsid w:val="002D55C2"/>
    <w:rsid w:val="002D59C3"/>
    <w:rsid w:val="002E0B29"/>
    <w:rsid w:val="002E1765"/>
    <w:rsid w:val="002E3F22"/>
    <w:rsid w:val="002E3F6B"/>
    <w:rsid w:val="002E61D6"/>
    <w:rsid w:val="002E726F"/>
    <w:rsid w:val="002F0BCD"/>
    <w:rsid w:val="002F4D04"/>
    <w:rsid w:val="0030094E"/>
    <w:rsid w:val="00301A09"/>
    <w:rsid w:val="0030273B"/>
    <w:rsid w:val="00303216"/>
    <w:rsid w:val="00314771"/>
    <w:rsid w:val="00314DB1"/>
    <w:rsid w:val="00317D11"/>
    <w:rsid w:val="00325AD0"/>
    <w:rsid w:val="0032790B"/>
    <w:rsid w:val="00330F12"/>
    <w:rsid w:val="0033292E"/>
    <w:rsid w:val="00341966"/>
    <w:rsid w:val="00342CB0"/>
    <w:rsid w:val="00350E47"/>
    <w:rsid w:val="0035381F"/>
    <w:rsid w:val="003601C4"/>
    <w:rsid w:val="003611BF"/>
    <w:rsid w:val="003622B6"/>
    <w:rsid w:val="0036515E"/>
    <w:rsid w:val="00365F6C"/>
    <w:rsid w:val="0036725A"/>
    <w:rsid w:val="00370351"/>
    <w:rsid w:val="00372247"/>
    <w:rsid w:val="0037583E"/>
    <w:rsid w:val="0037599C"/>
    <w:rsid w:val="003803B3"/>
    <w:rsid w:val="00381750"/>
    <w:rsid w:val="0038283C"/>
    <w:rsid w:val="00394A64"/>
    <w:rsid w:val="003A0FE6"/>
    <w:rsid w:val="003A2598"/>
    <w:rsid w:val="003A5D3C"/>
    <w:rsid w:val="003A724E"/>
    <w:rsid w:val="003B0A3A"/>
    <w:rsid w:val="003B1B78"/>
    <w:rsid w:val="003B4F6D"/>
    <w:rsid w:val="003B77E7"/>
    <w:rsid w:val="003C17C9"/>
    <w:rsid w:val="003C3216"/>
    <w:rsid w:val="003C32F9"/>
    <w:rsid w:val="003C55BB"/>
    <w:rsid w:val="003C69F1"/>
    <w:rsid w:val="003D51B6"/>
    <w:rsid w:val="003E26C2"/>
    <w:rsid w:val="003E31EB"/>
    <w:rsid w:val="003E4AED"/>
    <w:rsid w:val="003E4ED9"/>
    <w:rsid w:val="003F2455"/>
    <w:rsid w:val="003F2633"/>
    <w:rsid w:val="003F2E73"/>
    <w:rsid w:val="003F51F4"/>
    <w:rsid w:val="003F558F"/>
    <w:rsid w:val="004064E0"/>
    <w:rsid w:val="00411C23"/>
    <w:rsid w:val="004135DA"/>
    <w:rsid w:val="00414273"/>
    <w:rsid w:val="00417E57"/>
    <w:rsid w:val="0042046A"/>
    <w:rsid w:val="0042439A"/>
    <w:rsid w:val="004259CC"/>
    <w:rsid w:val="004267A7"/>
    <w:rsid w:val="00431F73"/>
    <w:rsid w:val="004326ED"/>
    <w:rsid w:val="004327DC"/>
    <w:rsid w:val="004373BA"/>
    <w:rsid w:val="00446E1D"/>
    <w:rsid w:val="004473CD"/>
    <w:rsid w:val="00455DBA"/>
    <w:rsid w:val="00462352"/>
    <w:rsid w:val="004626EB"/>
    <w:rsid w:val="00462AB7"/>
    <w:rsid w:val="00463F2E"/>
    <w:rsid w:val="00465BA3"/>
    <w:rsid w:val="004663B9"/>
    <w:rsid w:val="0046771F"/>
    <w:rsid w:val="004745F0"/>
    <w:rsid w:val="00476FDD"/>
    <w:rsid w:val="00481AEA"/>
    <w:rsid w:val="00482ACF"/>
    <w:rsid w:val="00482CB9"/>
    <w:rsid w:val="00491A78"/>
    <w:rsid w:val="004A4D96"/>
    <w:rsid w:val="004A4DBB"/>
    <w:rsid w:val="004B34AB"/>
    <w:rsid w:val="004C094F"/>
    <w:rsid w:val="004C3079"/>
    <w:rsid w:val="004C4FF6"/>
    <w:rsid w:val="004C5F81"/>
    <w:rsid w:val="004C6293"/>
    <w:rsid w:val="004D08CB"/>
    <w:rsid w:val="004D364F"/>
    <w:rsid w:val="004D5373"/>
    <w:rsid w:val="004D5FBA"/>
    <w:rsid w:val="004D63A0"/>
    <w:rsid w:val="004E45D7"/>
    <w:rsid w:val="004E4DC4"/>
    <w:rsid w:val="004E562C"/>
    <w:rsid w:val="004E7DB5"/>
    <w:rsid w:val="004F3D80"/>
    <w:rsid w:val="004F74BE"/>
    <w:rsid w:val="00500160"/>
    <w:rsid w:val="00500DE1"/>
    <w:rsid w:val="00502146"/>
    <w:rsid w:val="00503807"/>
    <w:rsid w:val="00506107"/>
    <w:rsid w:val="00511581"/>
    <w:rsid w:val="005116BA"/>
    <w:rsid w:val="00512D4C"/>
    <w:rsid w:val="005141B6"/>
    <w:rsid w:val="00537364"/>
    <w:rsid w:val="00537EE7"/>
    <w:rsid w:val="0054259F"/>
    <w:rsid w:val="00545978"/>
    <w:rsid w:val="005479B8"/>
    <w:rsid w:val="00550826"/>
    <w:rsid w:val="00555D0A"/>
    <w:rsid w:val="00556C60"/>
    <w:rsid w:val="005615F3"/>
    <w:rsid w:val="00561DAA"/>
    <w:rsid w:val="005624BC"/>
    <w:rsid w:val="00564583"/>
    <w:rsid w:val="005723FC"/>
    <w:rsid w:val="0058238A"/>
    <w:rsid w:val="00583855"/>
    <w:rsid w:val="0058653C"/>
    <w:rsid w:val="00590756"/>
    <w:rsid w:val="00590A16"/>
    <w:rsid w:val="0059177D"/>
    <w:rsid w:val="00592295"/>
    <w:rsid w:val="0059484F"/>
    <w:rsid w:val="00596BB5"/>
    <w:rsid w:val="005975B2"/>
    <w:rsid w:val="00597EBC"/>
    <w:rsid w:val="005A2A08"/>
    <w:rsid w:val="005A35DF"/>
    <w:rsid w:val="005A65F9"/>
    <w:rsid w:val="005C0D83"/>
    <w:rsid w:val="005C318B"/>
    <w:rsid w:val="005C6435"/>
    <w:rsid w:val="005C69A5"/>
    <w:rsid w:val="005D1095"/>
    <w:rsid w:val="005D256D"/>
    <w:rsid w:val="005D2813"/>
    <w:rsid w:val="005D45A4"/>
    <w:rsid w:val="005E06FE"/>
    <w:rsid w:val="005F0206"/>
    <w:rsid w:val="005F0A91"/>
    <w:rsid w:val="005F2FE2"/>
    <w:rsid w:val="005F399C"/>
    <w:rsid w:val="005F734F"/>
    <w:rsid w:val="006031CA"/>
    <w:rsid w:val="0060521A"/>
    <w:rsid w:val="006107F3"/>
    <w:rsid w:val="0061784E"/>
    <w:rsid w:val="00624D45"/>
    <w:rsid w:val="00625581"/>
    <w:rsid w:val="0062558E"/>
    <w:rsid w:val="00627C5B"/>
    <w:rsid w:val="00631526"/>
    <w:rsid w:val="006316D7"/>
    <w:rsid w:val="00631B9C"/>
    <w:rsid w:val="006330B9"/>
    <w:rsid w:val="00636AF3"/>
    <w:rsid w:val="0063716C"/>
    <w:rsid w:val="0064125B"/>
    <w:rsid w:val="00641278"/>
    <w:rsid w:val="00644D8A"/>
    <w:rsid w:val="0064551F"/>
    <w:rsid w:val="0064659A"/>
    <w:rsid w:val="00647F02"/>
    <w:rsid w:val="00651207"/>
    <w:rsid w:val="006514B2"/>
    <w:rsid w:val="00656A6D"/>
    <w:rsid w:val="00663390"/>
    <w:rsid w:val="006644A1"/>
    <w:rsid w:val="00672E22"/>
    <w:rsid w:val="00673D2D"/>
    <w:rsid w:val="00674334"/>
    <w:rsid w:val="006758D4"/>
    <w:rsid w:val="006835ED"/>
    <w:rsid w:val="0069284F"/>
    <w:rsid w:val="006978AC"/>
    <w:rsid w:val="00697E93"/>
    <w:rsid w:val="006A14A8"/>
    <w:rsid w:val="006A1857"/>
    <w:rsid w:val="006A4521"/>
    <w:rsid w:val="006B38EF"/>
    <w:rsid w:val="006B5EAC"/>
    <w:rsid w:val="006C2E89"/>
    <w:rsid w:val="006C4E2B"/>
    <w:rsid w:val="006C5167"/>
    <w:rsid w:val="006D22A1"/>
    <w:rsid w:val="006D478B"/>
    <w:rsid w:val="006D5C34"/>
    <w:rsid w:val="006D61C2"/>
    <w:rsid w:val="006D655C"/>
    <w:rsid w:val="006D69F3"/>
    <w:rsid w:val="006E2ACF"/>
    <w:rsid w:val="006E4D9A"/>
    <w:rsid w:val="006E619F"/>
    <w:rsid w:val="006E7367"/>
    <w:rsid w:val="006E7C89"/>
    <w:rsid w:val="006F0A31"/>
    <w:rsid w:val="006F2656"/>
    <w:rsid w:val="006F2AB9"/>
    <w:rsid w:val="006F35F0"/>
    <w:rsid w:val="006F7243"/>
    <w:rsid w:val="006F7B2D"/>
    <w:rsid w:val="00701E83"/>
    <w:rsid w:val="007039ED"/>
    <w:rsid w:val="00703A8E"/>
    <w:rsid w:val="00706601"/>
    <w:rsid w:val="00710037"/>
    <w:rsid w:val="007106DB"/>
    <w:rsid w:val="00713FA5"/>
    <w:rsid w:val="00715276"/>
    <w:rsid w:val="007161E5"/>
    <w:rsid w:val="00716421"/>
    <w:rsid w:val="00722A53"/>
    <w:rsid w:val="007232AE"/>
    <w:rsid w:val="00723842"/>
    <w:rsid w:val="007255FE"/>
    <w:rsid w:val="007259BA"/>
    <w:rsid w:val="00732193"/>
    <w:rsid w:val="00732AD3"/>
    <w:rsid w:val="00736E4C"/>
    <w:rsid w:val="007507B6"/>
    <w:rsid w:val="00754C97"/>
    <w:rsid w:val="00756289"/>
    <w:rsid w:val="00761DC5"/>
    <w:rsid w:val="0076247F"/>
    <w:rsid w:val="0077038B"/>
    <w:rsid w:val="007751DC"/>
    <w:rsid w:val="0078042E"/>
    <w:rsid w:val="007826E4"/>
    <w:rsid w:val="007833B1"/>
    <w:rsid w:val="0078425A"/>
    <w:rsid w:val="0079161E"/>
    <w:rsid w:val="007929B2"/>
    <w:rsid w:val="00796C17"/>
    <w:rsid w:val="007A2468"/>
    <w:rsid w:val="007A318E"/>
    <w:rsid w:val="007A67E7"/>
    <w:rsid w:val="007B148D"/>
    <w:rsid w:val="007B676A"/>
    <w:rsid w:val="007C5582"/>
    <w:rsid w:val="007D305C"/>
    <w:rsid w:val="007D5BE2"/>
    <w:rsid w:val="007D60AC"/>
    <w:rsid w:val="007E4728"/>
    <w:rsid w:val="007E6DDE"/>
    <w:rsid w:val="00800501"/>
    <w:rsid w:val="008016C5"/>
    <w:rsid w:val="008043E4"/>
    <w:rsid w:val="00811B6E"/>
    <w:rsid w:val="00812F42"/>
    <w:rsid w:val="008144B6"/>
    <w:rsid w:val="0082014D"/>
    <w:rsid w:val="0082084D"/>
    <w:rsid w:val="00820A51"/>
    <w:rsid w:val="008214E8"/>
    <w:rsid w:val="008261D7"/>
    <w:rsid w:val="008279DC"/>
    <w:rsid w:val="00827C63"/>
    <w:rsid w:val="00830116"/>
    <w:rsid w:val="00832EB1"/>
    <w:rsid w:val="00834BB8"/>
    <w:rsid w:val="00835F3B"/>
    <w:rsid w:val="0084050D"/>
    <w:rsid w:val="00840877"/>
    <w:rsid w:val="00843AEF"/>
    <w:rsid w:val="0084408C"/>
    <w:rsid w:val="008443D7"/>
    <w:rsid w:val="0084667D"/>
    <w:rsid w:val="00851EE6"/>
    <w:rsid w:val="0085243A"/>
    <w:rsid w:val="00853303"/>
    <w:rsid w:val="00853698"/>
    <w:rsid w:val="00856490"/>
    <w:rsid w:val="00860FB8"/>
    <w:rsid w:val="00866B31"/>
    <w:rsid w:val="0086741A"/>
    <w:rsid w:val="00870163"/>
    <w:rsid w:val="008708D2"/>
    <w:rsid w:val="00872940"/>
    <w:rsid w:val="00874D17"/>
    <w:rsid w:val="008751E1"/>
    <w:rsid w:val="00885DD4"/>
    <w:rsid w:val="008903E7"/>
    <w:rsid w:val="00894594"/>
    <w:rsid w:val="008A0B9E"/>
    <w:rsid w:val="008A1AB1"/>
    <w:rsid w:val="008A2BBA"/>
    <w:rsid w:val="008A33DC"/>
    <w:rsid w:val="008A51DF"/>
    <w:rsid w:val="008A6BAB"/>
    <w:rsid w:val="008A6D8F"/>
    <w:rsid w:val="008A6F38"/>
    <w:rsid w:val="008B591C"/>
    <w:rsid w:val="008C0154"/>
    <w:rsid w:val="008C324F"/>
    <w:rsid w:val="008C44B6"/>
    <w:rsid w:val="008C7BF0"/>
    <w:rsid w:val="008D0318"/>
    <w:rsid w:val="008D21CE"/>
    <w:rsid w:val="008D69DE"/>
    <w:rsid w:val="008D6D68"/>
    <w:rsid w:val="008E74A8"/>
    <w:rsid w:val="008E77C8"/>
    <w:rsid w:val="008E7DEB"/>
    <w:rsid w:val="008F0B25"/>
    <w:rsid w:val="008F142F"/>
    <w:rsid w:val="008F76F1"/>
    <w:rsid w:val="008F7908"/>
    <w:rsid w:val="009001D1"/>
    <w:rsid w:val="0090378D"/>
    <w:rsid w:val="009050F1"/>
    <w:rsid w:val="009077FC"/>
    <w:rsid w:val="00907F32"/>
    <w:rsid w:val="009155C7"/>
    <w:rsid w:val="00917C26"/>
    <w:rsid w:val="00925CA3"/>
    <w:rsid w:val="009310EE"/>
    <w:rsid w:val="00933E59"/>
    <w:rsid w:val="00940401"/>
    <w:rsid w:val="00943DFE"/>
    <w:rsid w:val="00943F84"/>
    <w:rsid w:val="00944BF5"/>
    <w:rsid w:val="009461F5"/>
    <w:rsid w:val="00946A7C"/>
    <w:rsid w:val="0094743F"/>
    <w:rsid w:val="0095068E"/>
    <w:rsid w:val="00955020"/>
    <w:rsid w:val="009565D6"/>
    <w:rsid w:val="009573A2"/>
    <w:rsid w:val="00960B64"/>
    <w:rsid w:val="009628B0"/>
    <w:rsid w:val="00962B45"/>
    <w:rsid w:val="00962F50"/>
    <w:rsid w:val="009656E9"/>
    <w:rsid w:val="00966CCC"/>
    <w:rsid w:val="00974FC0"/>
    <w:rsid w:val="00980348"/>
    <w:rsid w:val="00985DD1"/>
    <w:rsid w:val="00986056"/>
    <w:rsid w:val="0098618D"/>
    <w:rsid w:val="00986197"/>
    <w:rsid w:val="0099232F"/>
    <w:rsid w:val="00997382"/>
    <w:rsid w:val="009A102F"/>
    <w:rsid w:val="009A3F63"/>
    <w:rsid w:val="009A60B4"/>
    <w:rsid w:val="009A7F44"/>
    <w:rsid w:val="009B0539"/>
    <w:rsid w:val="009B068C"/>
    <w:rsid w:val="009B0FE3"/>
    <w:rsid w:val="009B2CB0"/>
    <w:rsid w:val="009B450F"/>
    <w:rsid w:val="009B48B1"/>
    <w:rsid w:val="009B5147"/>
    <w:rsid w:val="009B5B60"/>
    <w:rsid w:val="009C0799"/>
    <w:rsid w:val="009C4CA3"/>
    <w:rsid w:val="009D2AB5"/>
    <w:rsid w:val="009D3933"/>
    <w:rsid w:val="009D6259"/>
    <w:rsid w:val="009D690F"/>
    <w:rsid w:val="009D6B76"/>
    <w:rsid w:val="009E00A7"/>
    <w:rsid w:val="009E0F57"/>
    <w:rsid w:val="009E1215"/>
    <w:rsid w:val="009E6421"/>
    <w:rsid w:val="009E6BC4"/>
    <w:rsid w:val="009F068B"/>
    <w:rsid w:val="009F1CFD"/>
    <w:rsid w:val="009F2CBB"/>
    <w:rsid w:val="009F56B3"/>
    <w:rsid w:val="009F5B47"/>
    <w:rsid w:val="00A012DD"/>
    <w:rsid w:val="00A06A91"/>
    <w:rsid w:val="00A07F60"/>
    <w:rsid w:val="00A10284"/>
    <w:rsid w:val="00A11D2F"/>
    <w:rsid w:val="00A17555"/>
    <w:rsid w:val="00A2140D"/>
    <w:rsid w:val="00A2237C"/>
    <w:rsid w:val="00A261BF"/>
    <w:rsid w:val="00A2654A"/>
    <w:rsid w:val="00A2795F"/>
    <w:rsid w:val="00A305E0"/>
    <w:rsid w:val="00A35235"/>
    <w:rsid w:val="00A35B2F"/>
    <w:rsid w:val="00A370AD"/>
    <w:rsid w:val="00A378FA"/>
    <w:rsid w:val="00A37C1E"/>
    <w:rsid w:val="00A37E77"/>
    <w:rsid w:val="00A407E3"/>
    <w:rsid w:val="00A44320"/>
    <w:rsid w:val="00A445BD"/>
    <w:rsid w:val="00A478DB"/>
    <w:rsid w:val="00A5223B"/>
    <w:rsid w:val="00A524AE"/>
    <w:rsid w:val="00A54067"/>
    <w:rsid w:val="00A60884"/>
    <w:rsid w:val="00A62C0E"/>
    <w:rsid w:val="00A63945"/>
    <w:rsid w:val="00A65E1A"/>
    <w:rsid w:val="00A66850"/>
    <w:rsid w:val="00A7174C"/>
    <w:rsid w:val="00A71D3D"/>
    <w:rsid w:val="00A73ADC"/>
    <w:rsid w:val="00A76CAF"/>
    <w:rsid w:val="00A7703B"/>
    <w:rsid w:val="00A80F58"/>
    <w:rsid w:val="00A817A7"/>
    <w:rsid w:val="00A83785"/>
    <w:rsid w:val="00A83D2A"/>
    <w:rsid w:val="00A840E6"/>
    <w:rsid w:val="00A90103"/>
    <w:rsid w:val="00A90C45"/>
    <w:rsid w:val="00A91604"/>
    <w:rsid w:val="00A91640"/>
    <w:rsid w:val="00A96E2B"/>
    <w:rsid w:val="00AA0A03"/>
    <w:rsid w:val="00AA4003"/>
    <w:rsid w:val="00AB0026"/>
    <w:rsid w:val="00AB066D"/>
    <w:rsid w:val="00AB334B"/>
    <w:rsid w:val="00AB4B4E"/>
    <w:rsid w:val="00AB6529"/>
    <w:rsid w:val="00AB74A9"/>
    <w:rsid w:val="00AC56DB"/>
    <w:rsid w:val="00AC7086"/>
    <w:rsid w:val="00AC71E1"/>
    <w:rsid w:val="00AD3B73"/>
    <w:rsid w:val="00AE0517"/>
    <w:rsid w:val="00AE254E"/>
    <w:rsid w:val="00AE3293"/>
    <w:rsid w:val="00AE67A5"/>
    <w:rsid w:val="00AE7A9C"/>
    <w:rsid w:val="00AE7E5B"/>
    <w:rsid w:val="00B01485"/>
    <w:rsid w:val="00B130D6"/>
    <w:rsid w:val="00B16694"/>
    <w:rsid w:val="00B16C28"/>
    <w:rsid w:val="00B17827"/>
    <w:rsid w:val="00B22A5A"/>
    <w:rsid w:val="00B22D95"/>
    <w:rsid w:val="00B319C0"/>
    <w:rsid w:val="00B33D43"/>
    <w:rsid w:val="00B36BB2"/>
    <w:rsid w:val="00B36D25"/>
    <w:rsid w:val="00B37C56"/>
    <w:rsid w:val="00B421FF"/>
    <w:rsid w:val="00B4372E"/>
    <w:rsid w:val="00B51F47"/>
    <w:rsid w:val="00B540D6"/>
    <w:rsid w:val="00B54445"/>
    <w:rsid w:val="00B544B0"/>
    <w:rsid w:val="00B5588B"/>
    <w:rsid w:val="00B570DC"/>
    <w:rsid w:val="00B64015"/>
    <w:rsid w:val="00B65592"/>
    <w:rsid w:val="00B66DD4"/>
    <w:rsid w:val="00B67960"/>
    <w:rsid w:val="00B70C2B"/>
    <w:rsid w:val="00B70E9C"/>
    <w:rsid w:val="00B75E25"/>
    <w:rsid w:val="00B76813"/>
    <w:rsid w:val="00B81974"/>
    <w:rsid w:val="00B828CD"/>
    <w:rsid w:val="00B84977"/>
    <w:rsid w:val="00B85C61"/>
    <w:rsid w:val="00B86DD3"/>
    <w:rsid w:val="00B87323"/>
    <w:rsid w:val="00B87E7F"/>
    <w:rsid w:val="00B92CA5"/>
    <w:rsid w:val="00B96059"/>
    <w:rsid w:val="00BA1B1E"/>
    <w:rsid w:val="00BA261F"/>
    <w:rsid w:val="00BA7328"/>
    <w:rsid w:val="00BB35DD"/>
    <w:rsid w:val="00BC0110"/>
    <w:rsid w:val="00BC0D46"/>
    <w:rsid w:val="00BC3276"/>
    <w:rsid w:val="00BC56DD"/>
    <w:rsid w:val="00BC65A7"/>
    <w:rsid w:val="00BC7903"/>
    <w:rsid w:val="00BD32D8"/>
    <w:rsid w:val="00BD3A74"/>
    <w:rsid w:val="00BD4FEF"/>
    <w:rsid w:val="00BD5178"/>
    <w:rsid w:val="00BD5651"/>
    <w:rsid w:val="00BD6AF7"/>
    <w:rsid w:val="00BD7E46"/>
    <w:rsid w:val="00C02D57"/>
    <w:rsid w:val="00C12507"/>
    <w:rsid w:val="00C13058"/>
    <w:rsid w:val="00C1795A"/>
    <w:rsid w:val="00C2072B"/>
    <w:rsid w:val="00C219F5"/>
    <w:rsid w:val="00C22027"/>
    <w:rsid w:val="00C26508"/>
    <w:rsid w:val="00C26806"/>
    <w:rsid w:val="00C269F1"/>
    <w:rsid w:val="00C3203B"/>
    <w:rsid w:val="00C34DA8"/>
    <w:rsid w:val="00C5193B"/>
    <w:rsid w:val="00C52153"/>
    <w:rsid w:val="00C60B56"/>
    <w:rsid w:val="00C60E8A"/>
    <w:rsid w:val="00C64673"/>
    <w:rsid w:val="00C658AF"/>
    <w:rsid w:val="00C6741F"/>
    <w:rsid w:val="00C754B6"/>
    <w:rsid w:val="00C8225D"/>
    <w:rsid w:val="00C90EEB"/>
    <w:rsid w:val="00C95504"/>
    <w:rsid w:val="00CA4113"/>
    <w:rsid w:val="00CA5B50"/>
    <w:rsid w:val="00CA7093"/>
    <w:rsid w:val="00CB1B62"/>
    <w:rsid w:val="00CB1D09"/>
    <w:rsid w:val="00CB22D6"/>
    <w:rsid w:val="00CB477A"/>
    <w:rsid w:val="00CB6682"/>
    <w:rsid w:val="00CB66EB"/>
    <w:rsid w:val="00CC455C"/>
    <w:rsid w:val="00CC73BB"/>
    <w:rsid w:val="00CD1CF1"/>
    <w:rsid w:val="00CD2C84"/>
    <w:rsid w:val="00CD3E7F"/>
    <w:rsid w:val="00CD47B4"/>
    <w:rsid w:val="00CE0ABB"/>
    <w:rsid w:val="00CE2488"/>
    <w:rsid w:val="00CE296C"/>
    <w:rsid w:val="00CE6BE9"/>
    <w:rsid w:val="00CF1882"/>
    <w:rsid w:val="00CF4A88"/>
    <w:rsid w:val="00CF7520"/>
    <w:rsid w:val="00D00AED"/>
    <w:rsid w:val="00D00B9C"/>
    <w:rsid w:val="00D00C67"/>
    <w:rsid w:val="00D04038"/>
    <w:rsid w:val="00D04453"/>
    <w:rsid w:val="00D04786"/>
    <w:rsid w:val="00D0609F"/>
    <w:rsid w:val="00D06E2E"/>
    <w:rsid w:val="00D10592"/>
    <w:rsid w:val="00D10E04"/>
    <w:rsid w:val="00D11214"/>
    <w:rsid w:val="00D116A6"/>
    <w:rsid w:val="00D16F58"/>
    <w:rsid w:val="00D1731F"/>
    <w:rsid w:val="00D21961"/>
    <w:rsid w:val="00D27DD1"/>
    <w:rsid w:val="00D3013D"/>
    <w:rsid w:val="00D306BD"/>
    <w:rsid w:val="00D31BFE"/>
    <w:rsid w:val="00D34955"/>
    <w:rsid w:val="00D35483"/>
    <w:rsid w:val="00D43C90"/>
    <w:rsid w:val="00D45959"/>
    <w:rsid w:val="00D52864"/>
    <w:rsid w:val="00D53FDC"/>
    <w:rsid w:val="00D63A47"/>
    <w:rsid w:val="00D676CC"/>
    <w:rsid w:val="00D71924"/>
    <w:rsid w:val="00D72E0C"/>
    <w:rsid w:val="00D74CF2"/>
    <w:rsid w:val="00D75023"/>
    <w:rsid w:val="00D77044"/>
    <w:rsid w:val="00D77F32"/>
    <w:rsid w:val="00D84AAE"/>
    <w:rsid w:val="00D84B03"/>
    <w:rsid w:val="00D85C12"/>
    <w:rsid w:val="00D905E9"/>
    <w:rsid w:val="00D90A97"/>
    <w:rsid w:val="00D9126C"/>
    <w:rsid w:val="00D91343"/>
    <w:rsid w:val="00D92B06"/>
    <w:rsid w:val="00D930D0"/>
    <w:rsid w:val="00D95328"/>
    <w:rsid w:val="00DA0BDB"/>
    <w:rsid w:val="00DA2BE8"/>
    <w:rsid w:val="00DB45B9"/>
    <w:rsid w:val="00DB6763"/>
    <w:rsid w:val="00DB7684"/>
    <w:rsid w:val="00DC1753"/>
    <w:rsid w:val="00DC7452"/>
    <w:rsid w:val="00DD4E95"/>
    <w:rsid w:val="00DD6F6E"/>
    <w:rsid w:val="00DD7D9C"/>
    <w:rsid w:val="00DE0BE7"/>
    <w:rsid w:val="00DE1D9A"/>
    <w:rsid w:val="00DE6B99"/>
    <w:rsid w:val="00DF00D7"/>
    <w:rsid w:val="00DF11FD"/>
    <w:rsid w:val="00DF1B1F"/>
    <w:rsid w:val="00DF6788"/>
    <w:rsid w:val="00E014C9"/>
    <w:rsid w:val="00E01C59"/>
    <w:rsid w:val="00E02DEC"/>
    <w:rsid w:val="00E03390"/>
    <w:rsid w:val="00E0349B"/>
    <w:rsid w:val="00E03B42"/>
    <w:rsid w:val="00E03DC6"/>
    <w:rsid w:val="00E0406C"/>
    <w:rsid w:val="00E11A5C"/>
    <w:rsid w:val="00E133E3"/>
    <w:rsid w:val="00E13DEE"/>
    <w:rsid w:val="00E20665"/>
    <w:rsid w:val="00E24AF9"/>
    <w:rsid w:val="00E26FD3"/>
    <w:rsid w:val="00E27570"/>
    <w:rsid w:val="00E3152F"/>
    <w:rsid w:val="00E327D0"/>
    <w:rsid w:val="00E35DE9"/>
    <w:rsid w:val="00E37702"/>
    <w:rsid w:val="00E37997"/>
    <w:rsid w:val="00E430C4"/>
    <w:rsid w:val="00E4360E"/>
    <w:rsid w:val="00E44C47"/>
    <w:rsid w:val="00E463EC"/>
    <w:rsid w:val="00E468F7"/>
    <w:rsid w:val="00E549B5"/>
    <w:rsid w:val="00E551C3"/>
    <w:rsid w:val="00E57B82"/>
    <w:rsid w:val="00E634B8"/>
    <w:rsid w:val="00E6570D"/>
    <w:rsid w:val="00E67138"/>
    <w:rsid w:val="00E700CD"/>
    <w:rsid w:val="00E70EA7"/>
    <w:rsid w:val="00E7200D"/>
    <w:rsid w:val="00E7234D"/>
    <w:rsid w:val="00E7310E"/>
    <w:rsid w:val="00E77056"/>
    <w:rsid w:val="00E77927"/>
    <w:rsid w:val="00E80B0A"/>
    <w:rsid w:val="00E837AF"/>
    <w:rsid w:val="00E846F9"/>
    <w:rsid w:val="00E8618B"/>
    <w:rsid w:val="00E91335"/>
    <w:rsid w:val="00E9319C"/>
    <w:rsid w:val="00EA01BB"/>
    <w:rsid w:val="00EA0C9E"/>
    <w:rsid w:val="00EA2228"/>
    <w:rsid w:val="00EA494B"/>
    <w:rsid w:val="00EA4B38"/>
    <w:rsid w:val="00EA6DE5"/>
    <w:rsid w:val="00EB1ABF"/>
    <w:rsid w:val="00EB5049"/>
    <w:rsid w:val="00EB6ACD"/>
    <w:rsid w:val="00EC00FD"/>
    <w:rsid w:val="00EC354E"/>
    <w:rsid w:val="00EC3E1A"/>
    <w:rsid w:val="00EC5911"/>
    <w:rsid w:val="00EC631D"/>
    <w:rsid w:val="00ED1696"/>
    <w:rsid w:val="00ED1E31"/>
    <w:rsid w:val="00ED34E9"/>
    <w:rsid w:val="00ED3A18"/>
    <w:rsid w:val="00ED4753"/>
    <w:rsid w:val="00EE0661"/>
    <w:rsid w:val="00EE13B0"/>
    <w:rsid w:val="00EE1913"/>
    <w:rsid w:val="00EE1C4E"/>
    <w:rsid w:val="00EE61EB"/>
    <w:rsid w:val="00EE7D05"/>
    <w:rsid w:val="00EF270F"/>
    <w:rsid w:val="00EF2E22"/>
    <w:rsid w:val="00EF3207"/>
    <w:rsid w:val="00EF41F6"/>
    <w:rsid w:val="00EF6AE6"/>
    <w:rsid w:val="00EF70A0"/>
    <w:rsid w:val="00F0260E"/>
    <w:rsid w:val="00F0322D"/>
    <w:rsid w:val="00F05D8B"/>
    <w:rsid w:val="00F06BEC"/>
    <w:rsid w:val="00F10E95"/>
    <w:rsid w:val="00F1125F"/>
    <w:rsid w:val="00F11A72"/>
    <w:rsid w:val="00F121A6"/>
    <w:rsid w:val="00F12C8B"/>
    <w:rsid w:val="00F12DC9"/>
    <w:rsid w:val="00F13B14"/>
    <w:rsid w:val="00F167CD"/>
    <w:rsid w:val="00F24524"/>
    <w:rsid w:val="00F26250"/>
    <w:rsid w:val="00F370EC"/>
    <w:rsid w:val="00F3755C"/>
    <w:rsid w:val="00F414C6"/>
    <w:rsid w:val="00F42D70"/>
    <w:rsid w:val="00F450E9"/>
    <w:rsid w:val="00F46652"/>
    <w:rsid w:val="00F47666"/>
    <w:rsid w:val="00F47FD6"/>
    <w:rsid w:val="00F5303F"/>
    <w:rsid w:val="00F53931"/>
    <w:rsid w:val="00F54E07"/>
    <w:rsid w:val="00F6148E"/>
    <w:rsid w:val="00F616D5"/>
    <w:rsid w:val="00F64C79"/>
    <w:rsid w:val="00F67A26"/>
    <w:rsid w:val="00F72918"/>
    <w:rsid w:val="00F738A2"/>
    <w:rsid w:val="00F73A81"/>
    <w:rsid w:val="00F75764"/>
    <w:rsid w:val="00F828F1"/>
    <w:rsid w:val="00F91463"/>
    <w:rsid w:val="00F93ABA"/>
    <w:rsid w:val="00F94B48"/>
    <w:rsid w:val="00F95133"/>
    <w:rsid w:val="00FA5E48"/>
    <w:rsid w:val="00FA6179"/>
    <w:rsid w:val="00FB0097"/>
    <w:rsid w:val="00FB117E"/>
    <w:rsid w:val="00FB77F5"/>
    <w:rsid w:val="00FB790C"/>
    <w:rsid w:val="00FD28A5"/>
    <w:rsid w:val="00FE1C72"/>
    <w:rsid w:val="00FE2490"/>
    <w:rsid w:val="00FE6F5C"/>
    <w:rsid w:val="00FE70EA"/>
    <w:rsid w:val="00FF0B05"/>
    <w:rsid w:val="00FF1523"/>
    <w:rsid w:val="00FF6CDB"/>
    <w:rsid w:val="00FF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oNotEmbedSmartTags/>
  <w:decimalSymbol w:val="."/>
  <w:listSeparator w:val=","/>
  <w14:docId w14:val="187B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DB1"/>
    <w:pPr>
      <w:widowControl w:val="0"/>
      <w:autoSpaceDE w:val="0"/>
      <w:autoSpaceDN w:val="0"/>
      <w:adjustRightInd w:val="0"/>
    </w:pPr>
    <w:rPr>
      <w:rFonts w:ascii="Arial" w:hAnsi="Arial" w:cs="Arial"/>
      <w:sz w:val="24"/>
      <w:szCs w:val="24"/>
      <w:lang w:val="en-US"/>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2F0BCD"/>
    <w:pPr>
      <w:keepLines/>
      <w:widowControl/>
      <w:autoSpaceDE/>
      <w:autoSpaceDN/>
      <w:adjustRightInd/>
      <w:spacing w:after="160" w:line="240" w:lineRule="exact"/>
      <w:ind w:left="2977"/>
    </w:pPr>
    <w:rPr>
      <w:rFonts w:ascii="Tahoma" w:hAnsi="Tahoma" w:cs="Times New Roman"/>
      <w:sz w:val="20"/>
      <w:lang w:eastAsia="en-US"/>
    </w:rPr>
  </w:style>
  <w:style w:type="paragraph" w:styleId="ListParagraph">
    <w:name w:val="List Paragraph"/>
    <w:basedOn w:val="Normal"/>
    <w:uiPriority w:val="34"/>
    <w:qFormat/>
    <w:rsid w:val="00AB0026"/>
    <w:pPr>
      <w:ind w:left="720"/>
    </w:pPr>
  </w:style>
  <w:style w:type="paragraph" w:styleId="NormalWeb">
    <w:name w:val="Normal (Web)"/>
    <w:basedOn w:val="Normal"/>
    <w:uiPriority w:val="99"/>
    <w:unhideWhenUsed/>
    <w:rsid w:val="00DD4E95"/>
    <w:pPr>
      <w:widowControl/>
      <w:autoSpaceDE/>
      <w:autoSpaceDN/>
      <w:adjustRightInd/>
      <w:spacing w:before="100" w:beforeAutospacing="1" w:after="100" w:afterAutospacing="1"/>
    </w:pPr>
    <w:rPr>
      <w:rFonts w:ascii="Times New Roman" w:eastAsia="Calibri" w:hAnsi="Times New Roman" w:cs="Times New Roman"/>
      <w:lang w:val="en-GB"/>
    </w:rPr>
  </w:style>
  <w:style w:type="paragraph" w:styleId="Header">
    <w:name w:val="header"/>
    <w:basedOn w:val="Normal"/>
    <w:link w:val="HeaderChar"/>
    <w:rsid w:val="00BC7903"/>
    <w:pPr>
      <w:tabs>
        <w:tab w:val="center" w:pos="4513"/>
        <w:tab w:val="right" w:pos="9026"/>
      </w:tabs>
    </w:pPr>
  </w:style>
  <w:style w:type="character" w:customStyle="1" w:styleId="HeaderChar">
    <w:name w:val="Header Char"/>
    <w:basedOn w:val="DefaultParagraphFont"/>
    <w:link w:val="Header"/>
    <w:rsid w:val="00BC7903"/>
    <w:rPr>
      <w:rFonts w:ascii="Arial" w:hAnsi="Arial" w:cs="Arial"/>
      <w:sz w:val="24"/>
      <w:szCs w:val="24"/>
      <w:lang w:val="en-US"/>
    </w:rPr>
  </w:style>
  <w:style w:type="paragraph" w:styleId="Footer">
    <w:name w:val="footer"/>
    <w:basedOn w:val="Normal"/>
    <w:link w:val="FooterChar"/>
    <w:uiPriority w:val="99"/>
    <w:rsid w:val="00BC7903"/>
    <w:pPr>
      <w:tabs>
        <w:tab w:val="center" w:pos="4513"/>
        <w:tab w:val="right" w:pos="9026"/>
      </w:tabs>
    </w:pPr>
  </w:style>
  <w:style w:type="character" w:customStyle="1" w:styleId="FooterChar">
    <w:name w:val="Footer Char"/>
    <w:basedOn w:val="DefaultParagraphFont"/>
    <w:link w:val="Footer"/>
    <w:uiPriority w:val="99"/>
    <w:rsid w:val="00BC7903"/>
    <w:rPr>
      <w:rFonts w:ascii="Arial" w:hAnsi="Arial" w:cs="Arial"/>
      <w:sz w:val="24"/>
      <w:szCs w:val="24"/>
      <w:lang w:val="en-US"/>
    </w:rPr>
  </w:style>
  <w:style w:type="paragraph" w:styleId="BodyText">
    <w:name w:val="Body Text"/>
    <w:basedOn w:val="Normal"/>
    <w:link w:val="BodyTextChar"/>
    <w:rsid w:val="00AD3B73"/>
    <w:pPr>
      <w:widowControl/>
      <w:tabs>
        <w:tab w:val="left" w:pos="720"/>
        <w:tab w:val="left" w:pos="1440"/>
        <w:tab w:val="left" w:pos="2160"/>
        <w:tab w:val="left" w:pos="5760"/>
        <w:tab w:val="left" w:pos="6480"/>
      </w:tabs>
      <w:autoSpaceDE/>
      <w:autoSpaceDN/>
      <w:adjustRightInd/>
      <w:spacing w:line="240" w:lineRule="atLeast"/>
      <w:ind w:right="475"/>
      <w:jc w:val="center"/>
    </w:pPr>
    <w:rPr>
      <w:rFonts w:ascii="Helvetica" w:hAnsi="Helvetica" w:cs="Times New Roman"/>
      <w:b/>
      <w:sz w:val="20"/>
      <w:szCs w:val="20"/>
      <w:u w:val="single"/>
      <w:lang w:val="en-GB"/>
    </w:rPr>
  </w:style>
  <w:style w:type="character" w:customStyle="1" w:styleId="BodyTextChar">
    <w:name w:val="Body Text Char"/>
    <w:basedOn w:val="DefaultParagraphFont"/>
    <w:link w:val="BodyText"/>
    <w:rsid w:val="00AD3B73"/>
    <w:rPr>
      <w:rFonts w:ascii="Helvetica" w:hAnsi="Helvetica"/>
      <w:b/>
      <w:u w:val="single"/>
    </w:rPr>
  </w:style>
  <w:style w:type="paragraph" w:styleId="BalloonText">
    <w:name w:val="Balloon Text"/>
    <w:basedOn w:val="Normal"/>
    <w:link w:val="BalloonTextChar"/>
    <w:rsid w:val="008C324F"/>
    <w:rPr>
      <w:rFonts w:ascii="Tahoma" w:hAnsi="Tahoma" w:cs="Tahoma"/>
      <w:sz w:val="16"/>
      <w:szCs w:val="16"/>
    </w:rPr>
  </w:style>
  <w:style w:type="character" w:customStyle="1" w:styleId="BalloonTextChar">
    <w:name w:val="Balloon Text Char"/>
    <w:basedOn w:val="DefaultParagraphFont"/>
    <w:link w:val="BalloonText"/>
    <w:rsid w:val="008C324F"/>
    <w:rPr>
      <w:rFonts w:ascii="Tahoma" w:hAnsi="Tahoma" w:cs="Tahoma"/>
      <w:sz w:val="16"/>
      <w:szCs w:val="16"/>
      <w:lang w:val="en-US"/>
    </w:rPr>
  </w:style>
  <w:style w:type="paragraph" w:customStyle="1" w:styleId="Default">
    <w:name w:val="Default"/>
    <w:rsid w:val="008443D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70A0"/>
    <w:rPr>
      <w:rFonts w:ascii="Arial" w:hAnsi="Arial" w:cs="Arial"/>
      <w:sz w:val="24"/>
      <w:szCs w:val="24"/>
      <w:lang w:val="en-US"/>
    </w:rPr>
  </w:style>
  <w:style w:type="character" w:styleId="Hyperlink">
    <w:name w:val="Hyperlink"/>
    <w:basedOn w:val="DefaultParagraphFont"/>
    <w:uiPriority w:val="99"/>
    <w:semiHidden/>
    <w:unhideWhenUsed/>
    <w:rsid w:val="00835F3B"/>
    <w:rPr>
      <w:color w:val="0000FF"/>
      <w:u w:val="single"/>
    </w:rPr>
  </w:style>
  <w:style w:type="table" w:styleId="TableGrid">
    <w:name w:val="Table Grid"/>
    <w:basedOn w:val="TableNormal"/>
    <w:uiPriority w:val="59"/>
    <w:rsid w:val="00860F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8018">
      <w:bodyDiv w:val="1"/>
      <w:marLeft w:val="0"/>
      <w:marRight w:val="0"/>
      <w:marTop w:val="0"/>
      <w:marBottom w:val="0"/>
      <w:divBdr>
        <w:top w:val="none" w:sz="0" w:space="0" w:color="auto"/>
        <w:left w:val="none" w:sz="0" w:space="0" w:color="auto"/>
        <w:bottom w:val="none" w:sz="0" w:space="0" w:color="auto"/>
        <w:right w:val="none" w:sz="0" w:space="0" w:color="auto"/>
      </w:divBdr>
    </w:div>
    <w:div w:id="891307023">
      <w:bodyDiv w:val="1"/>
      <w:marLeft w:val="0"/>
      <w:marRight w:val="0"/>
      <w:marTop w:val="0"/>
      <w:marBottom w:val="0"/>
      <w:divBdr>
        <w:top w:val="none" w:sz="0" w:space="0" w:color="auto"/>
        <w:left w:val="none" w:sz="0" w:space="0" w:color="auto"/>
        <w:bottom w:val="none" w:sz="0" w:space="0" w:color="auto"/>
        <w:right w:val="none" w:sz="0" w:space="0" w:color="auto"/>
      </w:divBdr>
    </w:div>
    <w:div w:id="1039015565">
      <w:bodyDiv w:val="1"/>
      <w:marLeft w:val="0"/>
      <w:marRight w:val="0"/>
      <w:marTop w:val="0"/>
      <w:marBottom w:val="0"/>
      <w:divBdr>
        <w:top w:val="none" w:sz="0" w:space="0" w:color="auto"/>
        <w:left w:val="none" w:sz="0" w:space="0" w:color="auto"/>
        <w:bottom w:val="none" w:sz="0" w:space="0" w:color="auto"/>
        <w:right w:val="none" w:sz="0" w:space="0" w:color="auto"/>
      </w:divBdr>
    </w:div>
    <w:div w:id="1187790898">
      <w:bodyDiv w:val="1"/>
      <w:marLeft w:val="0"/>
      <w:marRight w:val="0"/>
      <w:marTop w:val="0"/>
      <w:marBottom w:val="0"/>
      <w:divBdr>
        <w:top w:val="none" w:sz="0" w:space="0" w:color="auto"/>
        <w:left w:val="none" w:sz="0" w:space="0" w:color="auto"/>
        <w:bottom w:val="none" w:sz="0" w:space="0" w:color="auto"/>
        <w:right w:val="none" w:sz="0" w:space="0" w:color="auto"/>
      </w:divBdr>
    </w:div>
    <w:div w:id="1251429309">
      <w:bodyDiv w:val="1"/>
      <w:marLeft w:val="0"/>
      <w:marRight w:val="0"/>
      <w:marTop w:val="0"/>
      <w:marBottom w:val="0"/>
      <w:divBdr>
        <w:top w:val="none" w:sz="0" w:space="0" w:color="auto"/>
        <w:left w:val="none" w:sz="0" w:space="0" w:color="auto"/>
        <w:bottom w:val="none" w:sz="0" w:space="0" w:color="auto"/>
        <w:right w:val="none" w:sz="0" w:space="0" w:color="auto"/>
      </w:divBdr>
    </w:div>
    <w:div w:id="1559708217">
      <w:bodyDiv w:val="1"/>
      <w:marLeft w:val="0"/>
      <w:marRight w:val="0"/>
      <w:marTop w:val="0"/>
      <w:marBottom w:val="0"/>
      <w:divBdr>
        <w:top w:val="none" w:sz="0" w:space="0" w:color="auto"/>
        <w:left w:val="none" w:sz="0" w:space="0" w:color="auto"/>
        <w:bottom w:val="none" w:sz="0" w:space="0" w:color="auto"/>
        <w:right w:val="none" w:sz="0" w:space="0" w:color="auto"/>
      </w:divBdr>
    </w:div>
    <w:div w:id="1696226678">
      <w:bodyDiv w:val="1"/>
      <w:marLeft w:val="0"/>
      <w:marRight w:val="0"/>
      <w:marTop w:val="0"/>
      <w:marBottom w:val="0"/>
      <w:divBdr>
        <w:top w:val="none" w:sz="0" w:space="0" w:color="auto"/>
        <w:left w:val="none" w:sz="0" w:space="0" w:color="auto"/>
        <w:bottom w:val="none" w:sz="0" w:space="0" w:color="auto"/>
        <w:right w:val="none" w:sz="0" w:space="0" w:color="auto"/>
      </w:divBdr>
    </w:div>
    <w:div w:id="1766341539">
      <w:bodyDiv w:val="1"/>
      <w:marLeft w:val="0"/>
      <w:marRight w:val="0"/>
      <w:marTop w:val="0"/>
      <w:marBottom w:val="0"/>
      <w:divBdr>
        <w:top w:val="none" w:sz="0" w:space="0" w:color="auto"/>
        <w:left w:val="none" w:sz="0" w:space="0" w:color="auto"/>
        <w:bottom w:val="none" w:sz="0" w:space="0" w:color="auto"/>
        <w:right w:val="none" w:sz="0" w:space="0" w:color="auto"/>
      </w:divBdr>
    </w:div>
    <w:div w:id="1874925335">
      <w:bodyDiv w:val="1"/>
      <w:marLeft w:val="0"/>
      <w:marRight w:val="0"/>
      <w:marTop w:val="0"/>
      <w:marBottom w:val="0"/>
      <w:divBdr>
        <w:top w:val="none" w:sz="0" w:space="0" w:color="auto"/>
        <w:left w:val="none" w:sz="0" w:space="0" w:color="auto"/>
        <w:bottom w:val="none" w:sz="0" w:space="0" w:color="auto"/>
        <w:right w:val="none" w:sz="0" w:space="0" w:color="auto"/>
      </w:divBdr>
    </w:div>
    <w:div w:id="1875649115">
      <w:bodyDiv w:val="1"/>
      <w:marLeft w:val="0"/>
      <w:marRight w:val="0"/>
      <w:marTop w:val="0"/>
      <w:marBottom w:val="0"/>
      <w:divBdr>
        <w:top w:val="none" w:sz="0" w:space="0" w:color="auto"/>
        <w:left w:val="none" w:sz="0" w:space="0" w:color="auto"/>
        <w:bottom w:val="none" w:sz="0" w:space="0" w:color="auto"/>
        <w:right w:val="none" w:sz="0" w:space="0" w:color="auto"/>
      </w:divBdr>
    </w:div>
    <w:div w:id="1937714695">
      <w:bodyDiv w:val="1"/>
      <w:marLeft w:val="0"/>
      <w:marRight w:val="0"/>
      <w:marTop w:val="0"/>
      <w:marBottom w:val="0"/>
      <w:divBdr>
        <w:top w:val="none" w:sz="0" w:space="0" w:color="auto"/>
        <w:left w:val="none" w:sz="0" w:space="0" w:color="auto"/>
        <w:bottom w:val="none" w:sz="0" w:space="0" w:color="auto"/>
        <w:right w:val="none" w:sz="0" w:space="0" w:color="auto"/>
      </w:divBdr>
    </w:div>
    <w:div w:id="20939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ptc.org.uk/" TargetMode="External"/><Relationship Id="rId13" Type="http://schemas.openxmlformats.org/officeDocument/2006/relationships/image" Target="media/image3.tmp"/><Relationship Id="rId18" Type="http://schemas.openxmlformats.org/officeDocument/2006/relationships/image" Target="media/image8.tmp"/><Relationship Id="rId26" Type="http://schemas.openxmlformats.org/officeDocument/2006/relationships/hyperlink" Target="https://www.hertsconnected.co.uk/" TargetMode="External"/><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image" Target="media/image7.tmp"/><Relationship Id="rId25" Type="http://schemas.openxmlformats.org/officeDocument/2006/relationships/image" Target="media/image15.tmp"/><Relationship Id="rId2" Type="http://schemas.openxmlformats.org/officeDocument/2006/relationships/numbering" Target="numbering.xml"/><Relationship Id="rId16" Type="http://schemas.openxmlformats.org/officeDocument/2006/relationships/image" Target="media/image6.tmp"/><Relationship Id="rId20" Type="http://schemas.openxmlformats.org/officeDocument/2006/relationships/image" Target="media/image10.tmp"/><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tscommissioner.org/getting-involved/how-to-get-involved/community-drivesafe/" TargetMode="External"/><Relationship Id="rId24" Type="http://schemas.openxmlformats.org/officeDocument/2006/relationships/image" Target="media/image14.tmp"/><Relationship Id="rId5" Type="http://schemas.openxmlformats.org/officeDocument/2006/relationships/webSettings" Target="webSettings.xml"/><Relationship Id="rId15" Type="http://schemas.openxmlformats.org/officeDocument/2006/relationships/image" Target="media/image5.tmp"/><Relationship Id="rId23" Type="http://schemas.openxmlformats.org/officeDocument/2006/relationships/image" Target="media/image13.tmp"/><Relationship Id="rId28" Type="http://schemas.openxmlformats.org/officeDocument/2006/relationships/footer" Target="footer1.xml"/><Relationship Id="rId10" Type="http://schemas.openxmlformats.org/officeDocument/2006/relationships/hyperlink" Target="https://www.eastherts.gov.uk/latest-news/2022/operation-agrarian-targeting-users-east-herts-roads" TargetMode="External"/><Relationship Id="rId19" Type="http://schemas.openxmlformats.org/officeDocument/2006/relationships/image" Target="media/image9.tm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tmp"/><Relationship Id="rId22" Type="http://schemas.openxmlformats.org/officeDocument/2006/relationships/image" Target="media/image12.tmp"/><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9A7C-17C2-4351-AA36-27C7B89E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2671</Words>
  <Characters>14176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2024-03-15T13:45:00Z</dcterms:created>
  <dcterms:modified xsi:type="dcterms:W3CDTF">2024-03-15T13:45:00Z</dcterms:modified>
</cp:coreProperties>
</file>