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E" w:rsidRPr="00537C9E" w:rsidRDefault="00537C9E" w:rsidP="00537C9E">
      <w:pPr>
        <w:jc w:val="center"/>
        <w:rPr>
          <w:sz w:val="24"/>
          <w:szCs w:val="24"/>
        </w:rPr>
      </w:pPr>
      <w:r w:rsidRPr="00537C9E">
        <w:rPr>
          <w:sz w:val="24"/>
          <w:szCs w:val="24"/>
        </w:rPr>
        <w:t>Hitchin ‘Special’ Town Talk</w:t>
      </w:r>
    </w:p>
    <w:p w:rsidR="00537C9E" w:rsidRPr="00537C9E" w:rsidRDefault="00537C9E" w:rsidP="00537C9E">
      <w:pPr>
        <w:jc w:val="center"/>
        <w:rPr>
          <w:sz w:val="24"/>
          <w:szCs w:val="24"/>
        </w:rPr>
      </w:pPr>
      <w:r w:rsidRPr="00537C9E">
        <w:rPr>
          <w:sz w:val="24"/>
          <w:szCs w:val="24"/>
        </w:rPr>
        <w:t>Thursday 5</w:t>
      </w:r>
      <w:r w:rsidRPr="00537C9E">
        <w:rPr>
          <w:sz w:val="24"/>
          <w:szCs w:val="24"/>
          <w:vertAlign w:val="superscript"/>
        </w:rPr>
        <w:t>th</w:t>
      </w:r>
      <w:r w:rsidRPr="00537C9E">
        <w:rPr>
          <w:sz w:val="24"/>
          <w:szCs w:val="24"/>
        </w:rPr>
        <w:t xml:space="preserve"> September 2019</w:t>
      </w:r>
    </w:p>
    <w:p w:rsidR="00537C9E" w:rsidRDefault="00537C9E" w:rsidP="00537C9E">
      <w:pPr>
        <w:jc w:val="center"/>
        <w:rPr>
          <w:b/>
          <w:i/>
          <w:sz w:val="24"/>
          <w:szCs w:val="24"/>
        </w:rPr>
      </w:pPr>
      <w:r w:rsidRPr="00537C9E">
        <w:rPr>
          <w:b/>
          <w:i/>
          <w:sz w:val="24"/>
          <w:szCs w:val="24"/>
        </w:rPr>
        <w:t>Public Comments from Post-it Notes</w:t>
      </w:r>
    </w:p>
    <w:p w:rsidR="00537C9E" w:rsidRDefault="00537C9E" w:rsidP="00537C9E">
      <w:pPr>
        <w:jc w:val="center"/>
        <w:rPr>
          <w:b/>
          <w:i/>
          <w:sz w:val="24"/>
          <w:szCs w:val="24"/>
        </w:rPr>
      </w:pPr>
    </w:p>
    <w:p w:rsidR="00537C9E" w:rsidRDefault="00537C9E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bold and make Hitchin a ‘Plastic-free’ town</w:t>
      </w:r>
    </w:p>
    <w:p w:rsidR="00537C9E" w:rsidRDefault="00537C9E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we get rid of the heavy (mainly scrap) </w:t>
      </w:r>
      <w:proofErr w:type="gramStart"/>
      <w:r>
        <w:rPr>
          <w:sz w:val="24"/>
          <w:szCs w:val="24"/>
        </w:rPr>
        <w:t>lorries</w:t>
      </w:r>
      <w:proofErr w:type="gramEnd"/>
      <w:r>
        <w:rPr>
          <w:sz w:val="24"/>
          <w:szCs w:val="24"/>
        </w:rPr>
        <w:t xml:space="preserve"> going through the town by building a road to the industrial area asap? Will help to reduce pollution and ill health.</w:t>
      </w:r>
    </w:p>
    <w:p w:rsidR="00537C9E" w:rsidRDefault="00537C9E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is high time the old Hitchin museum (Charnwood) was handed over to the community after renovation.  It has been unused for years and could provide a hub for many community groups and activities.</w:t>
      </w:r>
    </w:p>
    <w:p w:rsidR="00537C9E" w:rsidRDefault="00537C9E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use the expertise of members of the public- by co-opting them onto relevant committee groups; their services will probably come free</w:t>
      </w:r>
    </w:p>
    <w:p w:rsidR="00537C9E" w:rsidRDefault="00537C9E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Only consult for a limited period and then DO</w:t>
      </w:r>
    </w:p>
    <w:p w:rsidR="00537C9E" w:rsidRDefault="00537C9E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changes or improvements should start with the circumstances of pedestrians at the core. Then cycles, then public transport.</w:t>
      </w:r>
    </w:p>
    <w:p w:rsidR="00537C9E" w:rsidRDefault="00537C9E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Churchgate: whether refurbished/renovated or demolished, the upper floors of the units should be low cost rented housing especially for the young town centre workers.</w:t>
      </w:r>
    </w:p>
    <w:p w:rsidR="00A70F91" w:rsidRDefault="00A70F91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Village-like building style for stalls in the market just to blend or harmonise with Hitchin’s historical character.</w:t>
      </w:r>
    </w:p>
    <w:p w:rsidR="00A70F91" w:rsidRDefault="00A70F91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Encourage people to walk to school.  A lot of the car traffic at 8.30am and 4-5pm isn’t there in school holidays.</w:t>
      </w:r>
    </w:p>
    <w:p w:rsidR="00A70F91" w:rsidRDefault="00A70F91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 hierarchy: People, cycles, public transport, cars (Blue badge holders still a priority)</w:t>
      </w:r>
    </w:p>
    <w:p w:rsidR="00A70F91" w:rsidRDefault="00A70F91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sake of older people, including disabled, wheelchair bound, unstable when walking:  Stop people cycling on pavements; reduce the number of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boards and other street furniture which are a hazard to them and mums with prams and toddlers.</w:t>
      </w:r>
    </w:p>
    <w:p w:rsidR="00A70F91" w:rsidRDefault="00A70F91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Paint the metal bollards and benches.  Give the paint to the locals, we’ll do it.</w:t>
      </w:r>
    </w:p>
    <w:p w:rsidR="00A70F91" w:rsidRDefault="00A70F91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River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 xml:space="preserve"> is drying up.  Extraction at the source should be reduced.</w:t>
      </w:r>
    </w:p>
    <w:p w:rsidR="00A70F91" w:rsidRDefault="00A70F91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Reduce speed limit down Bridge Street to 20mph before someone is killed there.</w:t>
      </w:r>
    </w:p>
    <w:p w:rsidR="00A70F91" w:rsidRDefault="00A70F91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Slow down </w:t>
      </w:r>
      <w:r w:rsidR="007132B0">
        <w:rPr>
          <w:sz w:val="24"/>
          <w:szCs w:val="24"/>
        </w:rPr>
        <w:t>and/</w:t>
      </w:r>
      <w:r>
        <w:rPr>
          <w:sz w:val="24"/>
          <w:szCs w:val="24"/>
        </w:rPr>
        <w:t>or reduce</w:t>
      </w:r>
      <w:r w:rsidR="007132B0">
        <w:rPr>
          <w:sz w:val="24"/>
          <w:szCs w:val="24"/>
        </w:rPr>
        <w:t xml:space="preserve"> </w:t>
      </w:r>
      <w:proofErr w:type="gramStart"/>
      <w:r w:rsidR="007132B0">
        <w:rPr>
          <w:sz w:val="24"/>
          <w:szCs w:val="24"/>
        </w:rPr>
        <w:t>one way traffic</w:t>
      </w:r>
      <w:proofErr w:type="gramEnd"/>
      <w:r w:rsidR="007132B0">
        <w:rPr>
          <w:sz w:val="24"/>
          <w:szCs w:val="24"/>
        </w:rPr>
        <w:t xml:space="preserve"> in Payne’s Park.  Perhaps a pedestrian crossing from the Arcade car park.</w:t>
      </w:r>
    </w:p>
    <w:p w:rsidR="007132B0" w:rsidRDefault="007132B0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 the colour of the market roofing to blend well with Hitchin character.</w:t>
      </w:r>
    </w:p>
    <w:p w:rsidR="007132B0" w:rsidRDefault="007132B0" w:rsidP="00537C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Boots Christmas adverts nationally featured Hitchin skaters.  The ad agency photo-shopped Churchgate to make it look decent.  Why can’t we do it for real?</w:t>
      </w:r>
    </w:p>
    <w:p w:rsidR="00C621B0" w:rsidRDefault="00C621B0" w:rsidP="00C621B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 representative of ‘younger’ people who commute into London and have young families, my aspiration is to keep independent retailers, sport facilities (pool) and the numerous activities which make the town</w:t>
      </w:r>
      <w:r w:rsidRPr="00C621B0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z w:val="24"/>
          <w:szCs w:val="24"/>
        </w:rPr>
        <w:t>amily friendly and make people move to Hitchin</w:t>
      </w:r>
    </w:p>
    <w:p w:rsidR="00C621B0" w:rsidRPr="00537C9E" w:rsidRDefault="00C621B0" w:rsidP="00C621B0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p w:rsidR="00537C9E" w:rsidRDefault="00537C9E"/>
    <w:sectPr w:rsidR="00537C9E" w:rsidSect="00537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BCC"/>
    <w:multiLevelType w:val="hybridMultilevel"/>
    <w:tmpl w:val="A04C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E"/>
    <w:rsid w:val="00537C9E"/>
    <w:rsid w:val="007132B0"/>
    <w:rsid w:val="00A70F91"/>
    <w:rsid w:val="00C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Ellis</dc:creator>
  <cp:lastModifiedBy>Lea Ellis</cp:lastModifiedBy>
  <cp:revision>2</cp:revision>
  <dcterms:created xsi:type="dcterms:W3CDTF">2019-09-10T10:42:00Z</dcterms:created>
  <dcterms:modified xsi:type="dcterms:W3CDTF">2019-09-10T11:15:00Z</dcterms:modified>
</cp:coreProperties>
</file>